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6C6F" w14:textId="5947CA57"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In accordance with its objectives, what are the interactions of the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teaching model and cognitive style in this study? in the abstract</w:t>
      </w:r>
      <w:r w:rsidR="0035409C">
        <w:rPr>
          <w:rFonts w:ascii="Times New Roman" w:hAnsi="Times New Roman" w:cs="Times New Roman"/>
          <w:color w:val="222222"/>
          <w:sz w:val="24"/>
          <w:szCs w:val="24"/>
          <w:shd w:val="clear" w:color="auto" w:fill="FFFFFF"/>
          <w:lang w:val="en-US"/>
        </w:rPr>
        <w:t>s</w:t>
      </w:r>
      <w:r w:rsidRPr="00BA10D1">
        <w:rPr>
          <w:rFonts w:ascii="Times New Roman" w:hAnsi="Times New Roman" w:cs="Times New Roman"/>
          <w:color w:val="222222"/>
          <w:sz w:val="24"/>
          <w:szCs w:val="24"/>
          <w:shd w:val="clear" w:color="auto" w:fill="FFFFFF"/>
        </w:rPr>
        <w:t xml:space="preserve"> it is only</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called if there is an interaction</w:t>
      </w:r>
      <w:r w:rsidR="00A87EB3">
        <w:rPr>
          <w:rFonts w:ascii="Times New Roman" w:hAnsi="Times New Roman" w:cs="Times New Roman"/>
          <w:color w:val="222222"/>
          <w:sz w:val="24"/>
          <w:szCs w:val="24"/>
          <w:shd w:val="clear" w:color="auto" w:fill="FFFFFF"/>
          <w:lang w:val="en-US"/>
        </w:rPr>
        <w:t>.</w:t>
      </w:r>
    </w:p>
    <w:p w14:paraId="2A91EDAF" w14:textId="299931F3" w:rsidR="00B20B72" w:rsidRPr="00BA10D1" w:rsidRDefault="00B20B72" w:rsidP="008C1FA3">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This research using of three teaching models (CORE RME, CORE</w:t>
      </w:r>
      <w:r w:rsidR="00A211DF">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and Conventional), and the students who study through each teaching models to categorize in to field dependent-independent cognitive style, so one of the objective</w:t>
      </w:r>
      <w:r w:rsidR="00A211DF">
        <w:rPr>
          <w:rFonts w:ascii="Times New Roman" w:hAnsi="Times New Roman" w:cs="Times New Roman"/>
          <w:color w:val="222222"/>
          <w:sz w:val="24"/>
          <w:szCs w:val="24"/>
          <w:shd w:val="clear" w:color="auto" w:fill="FFFFFF"/>
          <w:lang w:val="en-US"/>
        </w:rPr>
        <w:t>s</w:t>
      </w:r>
      <w:r>
        <w:rPr>
          <w:rFonts w:ascii="Times New Roman" w:hAnsi="Times New Roman" w:cs="Times New Roman"/>
          <w:color w:val="222222"/>
          <w:sz w:val="24"/>
          <w:szCs w:val="24"/>
          <w:shd w:val="clear" w:color="auto" w:fill="FFFFFF"/>
          <w:lang w:val="en-US"/>
        </w:rPr>
        <w:t xml:space="preserve"> of this </w:t>
      </w:r>
      <w:r w:rsidR="000F25A6">
        <w:rPr>
          <w:rFonts w:ascii="Times New Roman" w:hAnsi="Times New Roman" w:cs="Times New Roman"/>
          <w:color w:val="222222"/>
          <w:sz w:val="24"/>
          <w:szCs w:val="24"/>
          <w:shd w:val="clear" w:color="auto" w:fill="FFFFFF"/>
          <w:lang w:val="en-US"/>
        </w:rPr>
        <w:t>study</w:t>
      </w:r>
      <w:r>
        <w:rPr>
          <w:rFonts w:ascii="Times New Roman" w:hAnsi="Times New Roman" w:cs="Times New Roman"/>
          <w:color w:val="222222"/>
          <w:sz w:val="24"/>
          <w:szCs w:val="24"/>
          <w:shd w:val="clear" w:color="auto" w:fill="FFFFFF"/>
          <w:lang w:val="en-US"/>
        </w:rPr>
        <w:t xml:space="preserve"> </w:t>
      </w:r>
      <w:r w:rsidR="000F25A6" w:rsidRPr="000F25A6">
        <w:rPr>
          <w:rFonts w:ascii="Times New Roman" w:hAnsi="Times New Roman" w:cs="Times New Roman"/>
          <w:color w:val="222222"/>
          <w:sz w:val="24"/>
          <w:szCs w:val="24"/>
          <w:shd w:val="clear" w:color="auto" w:fill="FFFFFF"/>
          <w:lang w:val="en-US"/>
        </w:rPr>
        <w:t xml:space="preserve">was to analyze whether there were any interaction effects between </w:t>
      </w:r>
      <w:r w:rsidR="000F25A6">
        <w:rPr>
          <w:rFonts w:ascii="Times New Roman" w:hAnsi="Times New Roman" w:cs="Times New Roman"/>
          <w:color w:val="222222"/>
          <w:sz w:val="24"/>
          <w:szCs w:val="24"/>
          <w:shd w:val="clear" w:color="auto" w:fill="FFFFFF"/>
          <w:lang w:val="en-US"/>
        </w:rPr>
        <w:t>teach</w:t>
      </w:r>
      <w:r w:rsidR="000F25A6" w:rsidRPr="000F25A6">
        <w:rPr>
          <w:rFonts w:ascii="Times New Roman" w:hAnsi="Times New Roman" w:cs="Times New Roman"/>
          <w:color w:val="222222"/>
          <w:sz w:val="24"/>
          <w:szCs w:val="24"/>
          <w:shd w:val="clear" w:color="auto" w:fill="FFFFFF"/>
          <w:lang w:val="en-US"/>
        </w:rPr>
        <w:t>ing models and cognitive styles on students' MPSA</w:t>
      </w:r>
      <w:r>
        <w:rPr>
          <w:rFonts w:ascii="Times New Roman" w:hAnsi="Times New Roman" w:cs="Times New Roman"/>
          <w:color w:val="222222"/>
          <w:sz w:val="24"/>
          <w:szCs w:val="24"/>
          <w:shd w:val="clear" w:color="auto" w:fill="FFFFFF"/>
          <w:lang w:val="en-US"/>
        </w:rPr>
        <w:t>.</w:t>
      </w:r>
      <w:r w:rsidR="00B33D26">
        <w:rPr>
          <w:rFonts w:ascii="Times New Roman" w:hAnsi="Times New Roman" w:cs="Times New Roman"/>
          <w:color w:val="222222"/>
          <w:sz w:val="24"/>
          <w:szCs w:val="24"/>
          <w:shd w:val="clear" w:color="auto" w:fill="FFFFFF"/>
          <w:lang w:val="en-US"/>
        </w:rPr>
        <w:t xml:space="preserve"> </w:t>
      </w:r>
      <w:r w:rsidR="00B33D26" w:rsidRPr="00B33D26">
        <w:rPr>
          <w:rFonts w:ascii="Times New Roman" w:hAnsi="Times New Roman" w:cs="Times New Roman"/>
          <w:color w:val="222222"/>
          <w:sz w:val="24"/>
          <w:szCs w:val="24"/>
          <w:shd w:val="clear" w:color="auto" w:fill="FFFFFF"/>
          <w:lang w:val="en-US"/>
        </w:rPr>
        <w:t>It has been improved in the abstract section</w:t>
      </w:r>
      <w:r w:rsidR="00B33D26">
        <w:rPr>
          <w:rFonts w:ascii="Times New Roman" w:hAnsi="Times New Roman" w:cs="Times New Roman"/>
          <w:color w:val="222222"/>
          <w:sz w:val="24"/>
          <w:szCs w:val="24"/>
          <w:shd w:val="clear" w:color="auto" w:fill="FFFFFF"/>
          <w:lang w:val="en-US"/>
        </w:rPr>
        <w:t xml:space="preserve">, </w:t>
      </w:r>
      <w:r w:rsidR="00B33D26" w:rsidRPr="00B33D26">
        <w:rPr>
          <w:rFonts w:ascii="Times New Roman" w:hAnsi="Times New Roman" w:cs="Times New Roman"/>
          <w:color w:val="222222"/>
          <w:sz w:val="24"/>
          <w:szCs w:val="24"/>
          <w:shd w:val="clear" w:color="auto" w:fill="FFFFFF"/>
          <w:lang w:val="en-US"/>
        </w:rPr>
        <w:t>the results</w:t>
      </w:r>
      <w:r w:rsidR="00A211DF">
        <w:rPr>
          <w:rFonts w:ascii="Times New Roman" w:hAnsi="Times New Roman" w:cs="Times New Roman"/>
          <w:color w:val="222222"/>
          <w:sz w:val="24"/>
          <w:szCs w:val="24"/>
          <w:shd w:val="clear" w:color="auto" w:fill="FFFFFF"/>
          <w:lang w:val="en-US"/>
        </w:rPr>
        <w:t>,</w:t>
      </w:r>
      <w:r w:rsidR="00B33D26" w:rsidRPr="00B33D26">
        <w:rPr>
          <w:rFonts w:ascii="Times New Roman" w:hAnsi="Times New Roman" w:cs="Times New Roman"/>
          <w:color w:val="222222"/>
          <w:sz w:val="24"/>
          <w:szCs w:val="24"/>
          <w:shd w:val="clear" w:color="auto" w:fill="FFFFFF"/>
          <w:lang w:val="en-US"/>
        </w:rPr>
        <w:t xml:space="preserve"> and discussion especially page</w:t>
      </w:r>
      <w:r w:rsidR="00A211DF">
        <w:rPr>
          <w:rFonts w:ascii="Times New Roman" w:hAnsi="Times New Roman" w:cs="Times New Roman"/>
          <w:color w:val="222222"/>
          <w:sz w:val="24"/>
          <w:szCs w:val="24"/>
          <w:shd w:val="clear" w:color="auto" w:fill="FFFFFF"/>
          <w:lang w:val="en-US"/>
        </w:rPr>
        <w:t>s</w:t>
      </w:r>
      <w:r w:rsidR="00B33D26" w:rsidRPr="00B33D26">
        <w:rPr>
          <w:rFonts w:ascii="Times New Roman" w:hAnsi="Times New Roman" w:cs="Times New Roman"/>
          <w:color w:val="222222"/>
          <w:sz w:val="24"/>
          <w:szCs w:val="24"/>
          <w:shd w:val="clear" w:color="auto" w:fill="FFFFFF"/>
          <w:lang w:val="en-US"/>
        </w:rPr>
        <w:t xml:space="preserve"> 6 and 7.</w:t>
      </w:r>
    </w:p>
    <w:p w14:paraId="417CC77B" w14:textId="51246FE0"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Why teaching in this research using CORE &amp; RME while in the purpose of</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this study does not specifically study these models.</w:t>
      </w:r>
    </w:p>
    <w:p w14:paraId="4E288EF9" w14:textId="6884F607" w:rsidR="00D92F2D" w:rsidRPr="00BA10D1" w:rsidRDefault="00274D98" w:rsidP="008C1FA3">
      <w:pPr>
        <w:pStyle w:val="ListParagraph"/>
        <w:numPr>
          <w:ilvl w:val="0"/>
          <w:numId w:val="2"/>
        </w:numPr>
        <w:spacing w:after="0" w:line="276" w:lineRule="auto"/>
        <w:ind w:left="1064"/>
        <w:jc w:val="both"/>
        <w:rPr>
          <w:rFonts w:ascii="Times New Roman" w:hAnsi="Times New Roman" w:cs="Times New Roman"/>
          <w:color w:val="222222"/>
          <w:sz w:val="24"/>
          <w:szCs w:val="24"/>
          <w:shd w:val="clear" w:color="auto" w:fill="FFFFFF"/>
        </w:rPr>
      </w:pPr>
      <w:r w:rsidRPr="00274D98">
        <w:rPr>
          <w:rFonts w:ascii="Times New Roman" w:hAnsi="Times New Roman" w:cs="Times New Roman"/>
          <w:color w:val="222222"/>
          <w:sz w:val="24"/>
          <w:szCs w:val="24"/>
          <w:shd w:val="clear" w:color="auto" w:fill="FFFFFF"/>
          <w:lang w:val="en-US"/>
        </w:rPr>
        <w:t>This study uses three teaching models namely the CORE RME model, the CORE model, and the Conventional model. Based on the objectives that are to analyze whether there is an interaction between teaching models and cognitive styles on student MPSA, and differences in student MPSA based on learning models, have accommodated the three learning models used</w:t>
      </w:r>
      <w:r w:rsidR="00D92F2D">
        <w:rPr>
          <w:rFonts w:ascii="Times New Roman" w:hAnsi="Times New Roman" w:cs="Times New Roman"/>
          <w:color w:val="222222"/>
          <w:sz w:val="24"/>
          <w:szCs w:val="24"/>
          <w:shd w:val="clear" w:color="auto" w:fill="FFFFFF"/>
          <w:lang w:val="en-US"/>
        </w:rPr>
        <w:t xml:space="preserve">. Note: </w:t>
      </w:r>
      <w:r w:rsidR="00A211DF">
        <w:rPr>
          <w:rFonts w:ascii="Times New Roman" w:hAnsi="Times New Roman" w:cs="Times New Roman"/>
          <w:color w:val="222222"/>
          <w:sz w:val="24"/>
          <w:szCs w:val="24"/>
          <w:shd w:val="clear" w:color="auto" w:fill="FFFFFF"/>
          <w:lang w:val="en-US"/>
        </w:rPr>
        <w:t xml:space="preserve">The </w:t>
      </w:r>
      <w:r w:rsidR="00D92F2D">
        <w:rPr>
          <w:rFonts w:ascii="Times New Roman" w:hAnsi="Times New Roman" w:cs="Times New Roman"/>
          <w:color w:val="222222"/>
          <w:sz w:val="24"/>
          <w:szCs w:val="24"/>
          <w:shd w:val="clear" w:color="auto" w:fill="FFFFFF"/>
          <w:lang w:val="en-US"/>
        </w:rPr>
        <w:t xml:space="preserve">CORE RME model is one model of teaching to combine </w:t>
      </w:r>
      <w:r w:rsidR="00A211DF">
        <w:rPr>
          <w:rFonts w:ascii="Times New Roman" w:hAnsi="Times New Roman" w:cs="Times New Roman"/>
          <w:color w:val="222222"/>
          <w:sz w:val="24"/>
          <w:szCs w:val="24"/>
          <w:shd w:val="clear" w:color="auto" w:fill="FFFFFF"/>
          <w:lang w:val="en-US"/>
        </w:rPr>
        <w:t xml:space="preserve">the </w:t>
      </w:r>
      <w:r w:rsidR="00D92F2D">
        <w:rPr>
          <w:rFonts w:ascii="Times New Roman" w:hAnsi="Times New Roman" w:cs="Times New Roman"/>
          <w:color w:val="222222"/>
          <w:sz w:val="24"/>
          <w:szCs w:val="24"/>
          <w:shd w:val="clear" w:color="auto" w:fill="FFFFFF"/>
          <w:lang w:val="en-US"/>
        </w:rPr>
        <w:t xml:space="preserve">CORE model and </w:t>
      </w:r>
      <w:r w:rsidR="00C3779D">
        <w:rPr>
          <w:rFonts w:ascii="Times New Roman" w:hAnsi="Times New Roman" w:cs="Times New Roman"/>
          <w:color w:val="222222"/>
          <w:sz w:val="24"/>
          <w:szCs w:val="24"/>
          <w:shd w:val="clear" w:color="auto" w:fill="FFFFFF"/>
          <w:lang w:val="en-US"/>
        </w:rPr>
        <w:t>realistic mathematics approach.</w:t>
      </w:r>
    </w:p>
    <w:p w14:paraId="1F1F55B0" w14:textId="4B6B3BF5"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Is RME identical to Reality? This needs to be emphasized by the concept</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of RME according to the reference source.</w:t>
      </w:r>
    </w:p>
    <w:p w14:paraId="3B05AAC0" w14:textId="040BDEF7" w:rsidR="00C3779D" w:rsidRPr="00005F91" w:rsidRDefault="00C3779D" w:rsidP="00005F91">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rPr>
      </w:pPr>
      <w:r>
        <w:rPr>
          <w:rFonts w:ascii="Times New Roman" w:hAnsi="Times New Roman" w:cs="Times New Roman"/>
          <w:color w:val="000000" w:themeColor="text1"/>
          <w:sz w:val="24"/>
          <w:szCs w:val="24"/>
          <w:lang w:val="en-US"/>
        </w:rPr>
        <w:t>Realistic in the world of Holland language is zich realiseren, it means to imagine. This realistic in RME it means: 1) real</w:t>
      </w:r>
      <w:r w:rsidR="00CB027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context in daily life, 2) formal context mathematics in mathematics world, or 3) Imagine context is not in the reality but could imagine </w:t>
      </w:r>
      <w:r w:rsidRPr="00005F91">
        <w:rPr>
          <w:rFonts w:ascii="Times New Roman" w:hAnsi="Times New Roman" w:cs="Times New Roman"/>
          <w:color w:val="000000" w:themeColor="text1"/>
          <w:sz w:val="24"/>
          <w:szCs w:val="24"/>
        </w:rPr>
        <w:fldChar w:fldCharType="begin" w:fldLock="1"/>
      </w:r>
      <w:r w:rsidRPr="00005F91">
        <w:rPr>
          <w:rFonts w:ascii="Times New Roman" w:hAnsi="Times New Roman" w:cs="Times New Roman"/>
          <w:color w:val="000000" w:themeColor="text1"/>
          <w:sz w:val="24"/>
          <w:szCs w:val="24"/>
        </w:rPr>
        <w:instrText>ADDIN CSL_CITATION { "citationItems" : [ { "id" : "ITEM-1", "itemData" : { "DOI" : "10.1007/978-94-007-4978-8", "author" : [ { "dropping-particle" : "", "family" : "Heuvel-panhuizen", "given" : "M. V. D.", "non-dropping-particle" : "", "parse-names" : false, "suffix" : "" }, { "dropping-particle" : "", "family" : "Drijvers", "given" : "P.", "non-dropping-particle" : "", "parse-names" : false, "suffix" : "" } ], "container-title" : "Encyclopedia of Mathematics Education", "id" : "ITEM-1", "issued" : { "date-parts" : [ [ "2014" ] ] }, "page" : "521-534", "title" : "Realistic Mathematics Education", "type" : "article-journal" }, "uris" : [ "http://www.mendeley.com/documents/?uuid=8747c170-5b29-4db5-a967-42e2c1f7c2f1" ] } ], "mendeley" : { "formattedCitation" : "(M. V. D. Heuvel-panhuizen &amp; Drijvers, 2014)", "manualFormatting" : "Heuvel-panhuizen &amp; Drijvers, 2014)", "plainTextFormattedCitation" : "(M. V. D. Heuvel-panhuizen &amp; Drijvers, 2014)", "previouslyFormattedCitation" : "(M. V. D. Heuvel-panhuizen &amp; Drijvers, 2014)" }, "properties" : {  }, "schema" : "https://github.com/citation-style-language/schema/raw/master/csl-citation.json" }</w:instrText>
      </w:r>
      <w:r w:rsidRPr="00005F91">
        <w:rPr>
          <w:rFonts w:ascii="Times New Roman" w:hAnsi="Times New Roman" w:cs="Times New Roman"/>
          <w:color w:val="000000" w:themeColor="text1"/>
          <w:sz w:val="24"/>
          <w:szCs w:val="24"/>
        </w:rPr>
        <w:fldChar w:fldCharType="separate"/>
      </w:r>
      <w:r w:rsidRPr="00005F91">
        <w:rPr>
          <w:rFonts w:ascii="Times New Roman" w:hAnsi="Times New Roman" w:cs="Times New Roman"/>
          <w:noProof/>
          <w:color w:val="000000" w:themeColor="text1"/>
          <w:sz w:val="24"/>
          <w:szCs w:val="24"/>
        </w:rPr>
        <w:t>(Heuvel-panhuizen &amp; Drijvers, 2014)</w:t>
      </w:r>
      <w:r w:rsidRPr="00005F91">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The first meaning acco</w:t>
      </w:r>
      <w:r w:rsidR="00A211DF">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ding to this reference show</w:t>
      </w:r>
      <w:r w:rsidR="00A211DF">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that RME could </w:t>
      </w:r>
      <w:r w:rsidR="00A211DF">
        <w:rPr>
          <w:rFonts w:ascii="Times New Roman" w:hAnsi="Times New Roman" w:cs="Times New Roman"/>
          <w:color w:val="000000" w:themeColor="text1"/>
          <w:sz w:val="24"/>
          <w:szCs w:val="24"/>
          <w:lang w:val="en-US"/>
        </w:rPr>
        <w:t xml:space="preserve">be </w:t>
      </w:r>
      <w:r>
        <w:rPr>
          <w:rFonts w:ascii="Times New Roman" w:hAnsi="Times New Roman" w:cs="Times New Roman"/>
          <w:color w:val="000000" w:themeColor="text1"/>
          <w:sz w:val="24"/>
          <w:szCs w:val="24"/>
          <w:lang w:val="en-US"/>
        </w:rPr>
        <w:t>using real-context in daily life.</w:t>
      </w:r>
      <w:r w:rsidR="00790E50">
        <w:rPr>
          <w:rFonts w:ascii="Times New Roman" w:hAnsi="Times New Roman" w:cs="Times New Roman"/>
          <w:color w:val="000000" w:themeColor="text1"/>
          <w:sz w:val="24"/>
          <w:szCs w:val="24"/>
          <w:lang w:val="en-US"/>
        </w:rPr>
        <w:t xml:space="preserve"> </w:t>
      </w:r>
      <w:r w:rsidR="005144BE" w:rsidRPr="005144BE">
        <w:rPr>
          <w:rFonts w:ascii="Times New Roman" w:hAnsi="Times New Roman" w:cs="Times New Roman"/>
          <w:color w:val="222222"/>
          <w:sz w:val="24"/>
          <w:szCs w:val="24"/>
          <w:shd w:val="clear" w:color="auto" w:fill="FFFFFF"/>
          <w:lang w:val="en-US"/>
        </w:rPr>
        <w:t>This has been corrected in the contents section of the article, not using realistic words but real context, as in Figure 2 on page 4.</w:t>
      </w:r>
      <w:bookmarkStart w:id="0" w:name="_GoBack"/>
      <w:bookmarkEnd w:id="0"/>
    </w:p>
    <w:p w14:paraId="43640232" w14:textId="4AA21C93" w:rsidR="00BA10D1" w:rsidRPr="00E02F48"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What is the underlying philosophy in combining CORE &amp; RME?</w:t>
      </w:r>
      <w:r w:rsidR="00755083">
        <w:rPr>
          <w:rFonts w:ascii="Times New Roman" w:hAnsi="Times New Roman" w:cs="Times New Roman"/>
          <w:color w:val="222222"/>
          <w:sz w:val="24"/>
          <w:szCs w:val="24"/>
          <w:shd w:val="clear" w:color="auto" w:fill="FFFFFF"/>
          <w:lang w:val="en-US"/>
        </w:rPr>
        <w:t xml:space="preserve"> </w:t>
      </w:r>
    </w:p>
    <w:p w14:paraId="0788F29F" w14:textId="2FE359F2" w:rsidR="00C3779D" w:rsidRPr="00BA10D1" w:rsidRDefault="00C3779D" w:rsidP="00E02F48">
      <w:pPr>
        <w:pStyle w:val="ListParagraph"/>
        <w:numPr>
          <w:ilvl w:val="0"/>
          <w:numId w:val="2"/>
        </w:numPr>
        <w:spacing w:after="0" w:line="276" w:lineRule="auto"/>
        <w:ind w:left="1092"/>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CORE as one teaching model wh</w:t>
      </w:r>
      <w:r w:rsidR="00A211DF">
        <w:rPr>
          <w:rFonts w:ascii="Times New Roman" w:hAnsi="Times New Roman" w:cs="Times New Roman"/>
          <w:color w:val="222222"/>
          <w:sz w:val="24"/>
          <w:szCs w:val="24"/>
          <w:shd w:val="clear" w:color="auto" w:fill="FFFFFF"/>
          <w:lang w:val="en-US"/>
        </w:rPr>
        <w:t>ose</w:t>
      </w:r>
      <w:r>
        <w:rPr>
          <w:rFonts w:ascii="Times New Roman" w:hAnsi="Times New Roman" w:cs="Times New Roman"/>
          <w:color w:val="222222"/>
          <w:sz w:val="24"/>
          <w:szCs w:val="24"/>
          <w:shd w:val="clear" w:color="auto" w:fill="FFFFFF"/>
          <w:lang w:val="en-US"/>
        </w:rPr>
        <w:t xml:space="preserve"> own syntax is connecting, organizing, reflecting, and extending. While Realistic mathematics </w:t>
      </w:r>
      <w:r w:rsidR="008D3043">
        <w:rPr>
          <w:rFonts w:ascii="Times New Roman" w:hAnsi="Times New Roman" w:cs="Times New Roman"/>
          <w:color w:val="222222"/>
          <w:sz w:val="24"/>
          <w:szCs w:val="24"/>
          <w:shd w:val="clear" w:color="auto" w:fill="FFFFFF"/>
          <w:lang w:val="en-US"/>
        </w:rPr>
        <w:t>teaching as one teaching approach. The structure of model and teaching approach</w:t>
      </w:r>
      <w:r>
        <w:rPr>
          <w:rFonts w:ascii="Times New Roman" w:hAnsi="Times New Roman" w:cs="Times New Roman"/>
          <w:color w:val="222222"/>
          <w:sz w:val="24"/>
          <w:szCs w:val="24"/>
          <w:shd w:val="clear" w:color="auto" w:fill="FFFFFF"/>
          <w:lang w:val="en-US"/>
        </w:rPr>
        <w:t xml:space="preserve"> </w:t>
      </w:r>
      <w:r w:rsidR="008D3043">
        <w:rPr>
          <w:rFonts w:ascii="Times New Roman" w:hAnsi="Times New Roman" w:cs="Times New Roman"/>
          <w:color w:val="222222"/>
          <w:sz w:val="24"/>
          <w:szCs w:val="24"/>
          <w:shd w:val="clear" w:color="auto" w:fill="FFFFFF"/>
          <w:lang w:val="en-US"/>
        </w:rPr>
        <w:t xml:space="preserve">as approach a part of </w:t>
      </w:r>
      <w:r w:rsidR="00D9261A">
        <w:rPr>
          <w:rFonts w:ascii="Times New Roman" w:hAnsi="Times New Roman" w:cs="Times New Roman"/>
          <w:color w:val="222222"/>
          <w:sz w:val="24"/>
          <w:szCs w:val="24"/>
          <w:shd w:val="clear" w:color="auto" w:fill="FFFFFF"/>
          <w:lang w:val="en-US"/>
        </w:rPr>
        <w:t xml:space="preserve">the </w:t>
      </w:r>
      <w:r w:rsidR="008D3043">
        <w:rPr>
          <w:rFonts w:ascii="Times New Roman" w:hAnsi="Times New Roman" w:cs="Times New Roman"/>
          <w:color w:val="222222"/>
          <w:sz w:val="24"/>
          <w:szCs w:val="24"/>
          <w:shd w:val="clear" w:color="auto" w:fill="FFFFFF"/>
          <w:lang w:val="en-US"/>
        </w:rPr>
        <w:t xml:space="preserve">teaching </w:t>
      </w:r>
      <w:r w:rsidR="0035409C">
        <w:rPr>
          <w:rFonts w:ascii="Times New Roman" w:hAnsi="Times New Roman" w:cs="Times New Roman"/>
          <w:color w:val="222222"/>
          <w:sz w:val="24"/>
          <w:szCs w:val="24"/>
          <w:shd w:val="clear" w:color="auto" w:fill="FFFFFF"/>
          <w:lang w:val="en-US"/>
        </w:rPr>
        <w:t xml:space="preserve">the </w:t>
      </w:r>
      <w:r w:rsidR="008D3043">
        <w:rPr>
          <w:rFonts w:ascii="Times New Roman" w:hAnsi="Times New Roman" w:cs="Times New Roman"/>
          <w:color w:val="222222"/>
          <w:sz w:val="24"/>
          <w:szCs w:val="24"/>
          <w:shd w:val="clear" w:color="auto" w:fill="FFFFFF"/>
          <w:lang w:val="en-US"/>
        </w:rPr>
        <w:t xml:space="preserve">model, so combine of </w:t>
      </w:r>
      <w:r w:rsidR="00D9261A">
        <w:rPr>
          <w:rFonts w:ascii="Times New Roman" w:hAnsi="Times New Roman" w:cs="Times New Roman"/>
          <w:color w:val="222222"/>
          <w:sz w:val="24"/>
          <w:szCs w:val="24"/>
          <w:shd w:val="clear" w:color="auto" w:fill="FFFFFF"/>
          <w:lang w:val="en-US"/>
        </w:rPr>
        <w:t xml:space="preserve">the </w:t>
      </w:r>
      <w:r w:rsidR="008D3043">
        <w:rPr>
          <w:rFonts w:ascii="Times New Roman" w:hAnsi="Times New Roman" w:cs="Times New Roman"/>
          <w:color w:val="222222"/>
          <w:sz w:val="24"/>
          <w:szCs w:val="24"/>
          <w:shd w:val="clear" w:color="auto" w:fill="FFFFFF"/>
          <w:lang w:val="en-US"/>
        </w:rPr>
        <w:t>CORE models and RME is teaching with CORE syntax to implementat</w:t>
      </w:r>
      <w:r w:rsidR="00D9261A">
        <w:rPr>
          <w:rFonts w:ascii="Times New Roman" w:hAnsi="Times New Roman" w:cs="Times New Roman"/>
          <w:color w:val="222222"/>
          <w:sz w:val="24"/>
          <w:szCs w:val="24"/>
          <w:shd w:val="clear" w:color="auto" w:fill="FFFFFF"/>
          <w:lang w:val="en-US"/>
        </w:rPr>
        <w:t>ion</w:t>
      </w:r>
      <w:r w:rsidR="008D3043">
        <w:rPr>
          <w:rFonts w:ascii="Times New Roman" w:hAnsi="Times New Roman" w:cs="Times New Roman"/>
          <w:color w:val="222222"/>
          <w:sz w:val="24"/>
          <w:szCs w:val="24"/>
          <w:shd w:val="clear" w:color="auto" w:fill="FFFFFF"/>
          <w:lang w:val="en-US"/>
        </w:rPr>
        <w:t xml:space="preserve"> principle and characteristics </w:t>
      </w:r>
      <w:r w:rsidR="00D9261A">
        <w:rPr>
          <w:rFonts w:ascii="Times New Roman" w:hAnsi="Times New Roman" w:cs="Times New Roman"/>
          <w:color w:val="222222"/>
          <w:sz w:val="24"/>
          <w:szCs w:val="24"/>
          <w:shd w:val="clear" w:color="auto" w:fill="FFFFFF"/>
          <w:lang w:val="en-US"/>
        </w:rPr>
        <w:t xml:space="preserve">of </w:t>
      </w:r>
      <w:r w:rsidR="008D3043">
        <w:rPr>
          <w:rFonts w:ascii="Times New Roman" w:hAnsi="Times New Roman" w:cs="Times New Roman"/>
          <w:color w:val="222222"/>
          <w:sz w:val="24"/>
          <w:szCs w:val="24"/>
          <w:shd w:val="clear" w:color="auto" w:fill="FFFFFF"/>
          <w:lang w:val="en-US"/>
        </w:rPr>
        <w:t>RME.</w:t>
      </w:r>
    </w:p>
    <w:p w14:paraId="31EE1424" w14:textId="3383621D" w:rsidR="00BA10D1" w:rsidRPr="00E11177"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"a group of students who learn to use the CORE RME model"? What is the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purpose of students learning about teaching models?</w:t>
      </w:r>
      <w:r w:rsidR="00755083">
        <w:rPr>
          <w:rFonts w:ascii="Times New Roman" w:hAnsi="Times New Roman" w:cs="Times New Roman"/>
          <w:color w:val="222222"/>
          <w:sz w:val="24"/>
          <w:szCs w:val="24"/>
          <w:shd w:val="clear" w:color="auto" w:fill="FFFFFF"/>
          <w:lang w:val="en-US"/>
        </w:rPr>
        <w:t xml:space="preserve"> </w:t>
      </w:r>
    </w:p>
    <w:p w14:paraId="1D8BD376" w14:textId="6A09F928" w:rsidR="008D3043" w:rsidRPr="00BA10D1" w:rsidRDefault="008D3043" w:rsidP="00E11177">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 xml:space="preserve">This is an error in English translation. The meaning of this statement is not students who learn to use CORE RME models, …, but </w:t>
      </w:r>
      <w:r w:rsidR="00D9261A">
        <w:rPr>
          <w:rFonts w:ascii="Times New Roman" w:hAnsi="Times New Roman" w:cs="Times New Roman"/>
          <w:color w:val="222222"/>
          <w:sz w:val="24"/>
          <w:szCs w:val="24"/>
          <w:shd w:val="clear" w:color="auto" w:fill="FFFFFF"/>
          <w:lang w:val="en-US"/>
        </w:rPr>
        <w:t xml:space="preserve">the </w:t>
      </w:r>
      <w:r>
        <w:rPr>
          <w:rFonts w:ascii="Times New Roman" w:hAnsi="Times New Roman" w:cs="Times New Roman"/>
          <w:color w:val="222222"/>
          <w:sz w:val="24"/>
          <w:szCs w:val="24"/>
          <w:shd w:val="clear" w:color="auto" w:fill="FFFFFF"/>
          <w:lang w:val="en-US"/>
        </w:rPr>
        <w:t xml:space="preserve">student who study through </w:t>
      </w:r>
      <w:r w:rsidR="00A80990">
        <w:rPr>
          <w:rFonts w:ascii="Times New Roman" w:hAnsi="Times New Roman" w:cs="Times New Roman"/>
          <w:color w:val="222222"/>
          <w:sz w:val="24"/>
          <w:szCs w:val="24"/>
          <w:shd w:val="clear" w:color="auto" w:fill="FFFFFF"/>
          <w:lang w:val="en-US"/>
        </w:rPr>
        <w:t xml:space="preserve">the </w:t>
      </w:r>
      <w:r>
        <w:rPr>
          <w:rFonts w:ascii="Times New Roman" w:hAnsi="Times New Roman" w:cs="Times New Roman"/>
          <w:color w:val="222222"/>
          <w:sz w:val="24"/>
          <w:szCs w:val="24"/>
          <w:shd w:val="clear" w:color="auto" w:fill="FFFFFF"/>
          <w:lang w:val="en-US"/>
        </w:rPr>
        <w:t>CORE RME model, …</w:t>
      </w:r>
      <w:r w:rsidR="00A80990">
        <w:rPr>
          <w:rFonts w:ascii="Times New Roman" w:hAnsi="Times New Roman" w:cs="Times New Roman"/>
          <w:color w:val="222222"/>
          <w:sz w:val="24"/>
          <w:szCs w:val="24"/>
          <w:shd w:val="clear" w:color="auto" w:fill="FFFFFF"/>
          <w:lang w:val="en-US"/>
        </w:rPr>
        <w:t xml:space="preserve"> </w:t>
      </w:r>
      <w:r w:rsidR="00A80990" w:rsidRPr="005144BE">
        <w:rPr>
          <w:rFonts w:ascii="Times New Roman" w:hAnsi="Times New Roman" w:cs="Times New Roman"/>
          <w:color w:val="222222"/>
          <w:sz w:val="24"/>
          <w:szCs w:val="24"/>
          <w:shd w:val="clear" w:color="auto" w:fill="FFFFFF"/>
          <w:lang w:val="en-US"/>
        </w:rPr>
        <w:t>This has been corrected in the contents section of the article</w:t>
      </w:r>
      <w:r w:rsidR="00A80990">
        <w:rPr>
          <w:rFonts w:ascii="Times New Roman" w:hAnsi="Times New Roman" w:cs="Times New Roman"/>
          <w:color w:val="222222"/>
          <w:sz w:val="24"/>
          <w:szCs w:val="24"/>
          <w:shd w:val="clear" w:color="auto" w:fill="FFFFFF"/>
          <w:lang w:val="en-US"/>
        </w:rPr>
        <w:t>.</w:t>
      </w:r>
    </w:p>
    <w:p w14:paraId="0AE440FA" w14:textId="0D5766C2" w:rsidR="00BA10D1" w:rsidRPr="00326B2F"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The writer needs to emphasize that Polya offers steps to solve the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problem or an instrument to measure the ability of the problem?</w:t>
      </w:r>
      <w:r w:rsidR="005C6A7B">
        <w:rPr>
          <w:rFonts w:ascii="Times New Roman" w:hAnsi="Times New Roman" w:cs="Times New Roman"/>
          <w:color w:val="222222"/>
          <w:sz w:val="24"/>
          <w:szCs w:val="24"/>
          <w:shd w:val="clear" w:color="auto" w:fill="FFFFFF"/>
          <w:lang w:val="en-US"/>
        </w:rPr>
        <w:t xml:space="preserve"> </w:t>
      </w:r>
    </w:p>
    <w:p w14:paraId="09E597F6" w14:textId="0DDF2D4C" w:rsidR="00E93920" w:rsidRPr="00BA10D1" w:rsidRDefault="008B3EC8" w:rsidP="00326B2F">
      <w:pPr>
        <w:pStyle w:val="ListParagraph"/>
        <w:numPr>
          <w:ilvl w:val="0"/>
          <w:numId w:val="2"/>
        </w:numPr>
        <w:spacing w:after="0" w:line="276" w:lineRule="auto"/>
        <w:ind w:left="1134"/>
        <w:jc w:val="both"/>
        <w:rPr>
          <w:rFonts w:ascii="Times New Roman" w:hAnsi="Times New Roman" w:cs="Times New Roman"/>
          <w:color w:val="222222"/>
          <w:sz w:val="24"/>
          <w:szCs w:val="24"/>
          <w:shd w:val="clear" w:color="auto" w:fill="FFFFFF"/>
        </w:rPr>
      </w:pPr>
      <w:r w:rsidRPr="008B3EC8">
        <w:rPr>
          <w:rFonts w:ascii="Times New Roman" w:hAnsi="Times New Roman" w:cs="Times New Roman"/>
          <w:color w:val="222222"/>
          <w:sz w:val="24"/>
          <w:szCs w:val="24"/>
          <w:shd w:val="clear" w:color="auto" w:fill="FFFFFF"/>
          <w:lang w:val="en-US"/>
        </w:rPr>
        <w:t xml:space="preserve">The Steps offer by Polya are steps to solve the problems, and mathematical problems could be stated in the form of the question of which solving process using </w:t>
      </w:r>
      <w:r w:rsidRPr="008B3EC8">
        <w:rPr>
          <w:rFonts w:ascii="Times New Roman" w:hAnsi="Times New Roman" w:cs="Times New Roman"/>
          <w:color w:val="222222"/>
          <w:sz w:val="24"/>
          <w:szCs w:val="24"/>
          <w:shd w:val="clear" w:color="auto" w:fill="FFFFFF"/>
          <w:lang w:val="en-US"/>
        </w:rPr>
        <w:lastRenderedPageBreak/>
        <w:t>by Polya steps. So, the instrument we use to measure student MPSA is an instrument whose completion follows the steps offered by Polya</w:t>
      </w:r>
      <w:r w:rsidR="005C6A7B" w:rsidRPr="005C6A7B">
        <w:rPr>
          <w:rFonts w:ascii="Times New Roman" w:hAnsi="Times New Roman" w:cs="Times New Roman"/>
          <w:color w:val="222222"/>
          <w:sz w:val="24"/>
          <w:szCs w:val="24"/>
          <w:shd w:val="clear" w:color="auto" w:fill="FFFFFF"/>
          <w:lang w:val="en-US"/>
        </w:rPr>
        <w:t>.</w:t>
      </w:r>
    </w:p>
    <w:p w14:paraId="4090656F" w14:textId="18670A6C" w:rsidR="00BA10D1" w:rsidRPr="00F3151A"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The statistical test was pre-determined in the methodology section, can</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the data obtained be sure to meet the test requirements?</w:t>
      </w:r>
      <w:r w:rsidR="00755083">
        <w:rPr>
          <w:rFonts w:ascii="Times New Roman" w:hAnsi="Times New Roman" w:cs="Times New Roman"/>
          <w:color w:val="222222"/>
          <w:sz w:val="24"/>
          <w:szCs w:val="24"/>
          <w:shd w:val="clear" w:color="auto" w:fill="FFFFFF"/>
          <w:lang w:val="en-US"/>
        </w:rPr>
        <w:t xml:space="preserve"> </w:t>
      </w:r>
    </w:p>
    <w:p w14:paraId="14F5F143" w14:textId="382EAFA8" w:rsidR="00F3151A" w:rsidRPr="003B0F81" w:rsidRDefault="0086726E" w:rsidP="00F3151A">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rPr>
      </w:pPr>
      <w:r w:rsidRPr="0086726E">
        <w:rPr>
          <w:rFonts w:ascii="Times New Roman" w:hAnsi="Times New Roman" w:cs="Times New Roman"/>
          <w:color w:val="222222"/>
          <w:sz w:val="24"/>
          <w:szCs w:val="24"/>
          <w:shd w:val="clear" w:color="auto" w:fill="FFFFFF"/>
          <w:lang w:val="en-US"/>
        </w:rPr>
        <w:t>The statistical tests specified in the method</w:t>
      </w:r>
      <w:r w:rsidR="00655B8B">
        <w:rPr>
          <w:rFonts w:ascii="Times New Roman" w:hAnsi="Times New Roman" w:cs="Times New Roman"/>
          <w:color w:val="222222"/>
          <w:sz w:val="24"/>
          <w:szCs w:val="24"/>
          <w:shd w:val="clear" w:color="auto" w:fill="FFFFFF"/>
          <w:lang w:val="en-US"/>
        </w:rPr>
        <w:t>s</w:t>
      </w:r>
      <w:r w:rsidRPr="0086726E">
        <w:rPr>
          <w:rFonts w:ascii="Times New Roman" w:hAnsi="Times New Roman" w:cs="Times New Roman"/>
          <w:color w:val="222222"/>
          <w:sz w:val="24"/>
          <w:szCs w:val="24"/>
          <w:shd w:val="clear" w:color="auto" w:fill="FFFFFF"/>
          <w:lang w:val="en-US"/>
        </w:rPr>
        <w:t xml:space="preserve"> section meet the test requirements and have been corrected on page 6</w:t>
      </w:r>
      <w:r w:rsidR="00F3151A">
        <w:rPr>
          <w:rFonts w:ascii="Times New Roman" w:hAnsi="Times New Roman" w:cs="Times New Roman"/>
          <w:color w:val="222222"/>
          <w:sz w:val="24"/>
          <w:szCs w:val="24"/>
          <w:shd w:val="clear" w:color="auto" w:fill="FFFFFF"/>
          <w:lang w:val="en-US"/>
        </w:rPr>
        <w:t>.</w:t>
      </w:r>
    </w:p>
    <w:p w14:paraId="7D12EB10" w14:textId="24864649"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In the research results, it is not very clear about how the data</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conditions are like and how it can be concluded that there are interactions</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between variables, statistically.</w:t>
      </w:r>
    </w:p>
    <w:p w14:paraId="5C0A23EA" w14:textId="010193B0" w:rsidR="00D7632E" w:rsidRDefault="00D7632E" w:rsidP="00D7632E">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lang w:val="en-US"/>
        </w:rPr>
      </w:pPr>
      <w:r>
        <w:rPr>
          <w:rFonts w:ascii="Times New Roman" w:hAnsi="Times New Roman" w:cs="Times New Roman"/>
          <w:noProof/>
          <w:color w:val="222222"/>
          <w:sz w:val="24"/>
          <w:szCs w:val="24"/>
          <w:lang w:val="en-US"/>
        </w:rPr>
        <mc:AlternateContent>
          <mc:Choice Requires="wps">
            <w:drawing>
              <wp:anchor distT="0" distB="0" distL="114300" distR="114300" simplePos="0" relativeHeight="251659264" behindDoc="0" locked="0" layoutInCell="1" allowOverlap="1" wp14:anchorId="28A9DDBD" wp14:editId="78F78EED">
                <wp:simplePos x="0" y="0"/>
                <wp:positionH relativeFrom="column">
                  <wp:posOffset>47625</wp:posOffset>
                </wp:positionH>
                <wp:positionV relativeFrom="paragraph">
                  <wp:posOffset>1794510</wp:posOffset>
                </wp:positionV>
                <wp:extent cx="51149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114925" cy="25717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BB35E" id="Rectangle 1" o:spid="_x0000_s1026" style="position:absolute;margin-left:3.75pt;margin-top:141.3pt;width:40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" filled="f" strokecolor="#00b0f0" strokeweight="1.5pt"/>
            </w:pict>
          </mc:Fallback>
        </mc:AlternateContent>
      </w:r>
      <w:r w:rsidR="0028132D" w:rsidRPr="0028132D">
        <w:t xml:space="preserve"> </w:t>
      </w:r>
      <w:r w:rsidR="0028132D" w:rsidRPr="0028132D">
        <w:rPr>
          <w:rFonts w:ascii="Times New Roman" w:hAnsi="Times New Roman" w:cs="Times New Roman"/>
          <w:noProof/>
          <w:color w:val="222222"/>
          <w:sz w:val="24"/>
          <w:szCs w:val="24"/>
          <w:lang w:val="en-US"/>
        </w:rPr>
        <w:t>Is there an interaction effect between rows and columns (teaching models and cognitive styles) on MPSA students are tested using two-way ANOVA, the output of which is like the following table</w:t>
      </w:r>
      <w:r w:rsidR="0028132D">
        <w:rPr>
          <w:rFonts w:ascii="Times New Roman" w:hAnsi="Times New Roman" w:cs="Times New Roman"/>
          <w:noProof/>
          <w:color w:val="222222"/>
          <w:sz w:val="24"/>
          <w:szCs w:val="24"/>
          <w:lang w:val="en-US"/>
        </w:rPr>
        <w:t xml:space="preserve"> (on page 6)</w:t>
      </w:r>
    </w:p>
    <w:tbl>
      <w:tblPr>
        <w:tblW w:w="8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31"/>
        <w:gridCol w:w="1456"/>
        <w:gridCol w:w="599"/>
        <w:gridCol w:w="1262"/>
        <w:gridCol w:w="918"/>
        <w:gridCol w:w="692"/>
        <w:gridCol w:w="714"/>
      </w:tblGrid>
      <w:tr w:rsidR="00D7632E" w:rsidRPr="00A16FB9" w14:paraId="344031BE" w14:textId="77777777" w:rsidTr="003805F1">
        <w:trPr>
          <w:cantSplit/>
          <w:jc w:val="center"/>
        </w:trPr>
        <w:tc>
          <w:tcPr>
            <w:tcW w:w="3131" w:type="dxa"/>
            <w:tcBorders>
              <w:top w:val="single" w:sz="4" w:space="0" w:color="auto"/>
              <w:left w:val="nil"/>
              <w:bottom w:val="single" w:sz="4" w:space="0" w:color="auto"/>
              <w:right w:val="nil"/>
            </w:tcBorders>
            <w:shd w:val="clear" w:color="auto" w:fill="FFFFFF"/>
            <w:vAlign w:val="center"/>
          </w:tcPr>
          <w:p w14:paraId="76E0696B" w14:textId="77777777" w:rsidR="00D7632E" w:rsidRPr="00A16FB9" w:rsidRDefault="00D7632E" w:rsidP="003805F1">
            <w:pPr>
              <w:autoSpaceDE w:val="0"/>
              <w:autoSpaceDN w:val="0"/>
              <w:adjustRightInd w:val="0"/>
              <w:spacing w:after="0" w:line="360" w:lineRule="auto"/>
              <w:ind w:right="-21"/>
              <w:jc w:val="center"/>
              <w:rPr>
                <w:rFonts w:ascii="Times New Roman" w:hAnsi="Times New Roman" w:cs="Times New Roman"/>
                <w:color w:val="000000"/>
              </w:rPr>
            </w:pPr>
            <w:r w:rsidRPr="00A16FB9">
              <w:rPr>
                <w:rFonts w:ascii="Times New Roman" w:hAnsi="Times New Roman" w:cs="Times New Roman"/>
                <w:color w:val="000000"/>
              </w:rPr>
              <w:t>Source</w:t>
            </w:r>
          </w:p>
        </w:tc>
        <w:tc>
          <w:tcPr>
            <w:tcW w:w="1456" w:type="dxa"/>
            <w:tcBorders>
              <w:top w:val="single" w:sz="4" w:space="0" w:color="auto"/>
              <w:left w:val="nil"/>
              <w:bottom w:val="single" w:sz="4" w:space="0" w:color="auto"/>
              <w:right w:val="nil"/>
            </w:tcBorders>
            <w:shd w:val="clear" w:color="auto" w:fill="FFFFFF"/>
            <w:vAlign w:val="center"/>
          </w:tcPr>
          <w:p w14:paraId="1A392995" w14:textId="77777777" w:rsidR="00D7632E" w:rsidRPr="00A16FB9" w:rsidRDefault="00D7632E" w:rsidP="003805F1">
            <w:pPr>
              <w:autoSpaceDE w:val="0"/>
              <w:autoSpaceDN w:val="0"/>
              <w:adjustRightInd w:val="0"/>
              <w:spacing w:after="0" w:line="360" w:lineRule="auto"/>
              <w:ind w:left="21" w:right="13"/>
              <w:jc w:val="center"/>
              <w:rPr>
                <w:rFonts w:ascii="Times New Roman" w:hAnsi="Times New Roman" w:cs="Times New Roman"/>
                <w:color w:val="000000"/>
              </w:rPr>
            </w:pPr>
            <w:r w:rsidRPr="00A16FB9">
              <w:rPr>
                <w:rFonts w:ascii="Times New Roman" w:hAnsi="Times New Roman" w:cs="Times New Roman"/>
                <w:color w:val="000000"/>
              </w:rPr>
              <w:t>Sum of Squares</w:t>
            </w:r>
          </w:p>
        </w:tc>
        <w:tc>
          <w:tcPr>
            <w:tcW w:w="599" w:type="dxa"/>
            <w:tcBorders>
              <w:top w:val="single" w:sz="4" w:space="0" w:color="auto"/>
              <w:left w:val="nil"/>
              <w:bottom w:val="single" w:sz="4" w:space="0" w:color="auto"/>
              <w:right w:val="nil"/>
            </w:tcBorders>
            <w:shd w:val="clear" w:color="auto" w:fill="FFFFFF"/>
            <w:vAlign w:val="center"/>
          </w:tcPr>
          <w:p w14:paraId="1DFCE869"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df</w:t>
            </w:r>
          </w:p>
        </w:tc>
        <w:tc>
          <w:tcPr>
            <w:tcW w:w="1262" w:type="dxa"/>
            <w:tcBorders>
              <w:top w:val="single" w:sz="4" w:space="0" w:color="auto"/>
              <w:left w:val="nil"/>
              <w:bottom w:val="single" w:sz="4" w:space="0" w:color="auto"/>
              <w:right w:val="nil"/>
            </w:tcBorders>
            <w:shd w:val="clear" w:color="auto" w:fill="FFFFFF"/>
            <w:vAlign w:val="center"/>
          </w:tcPr>
          <w:p w14:paraId="0A6CCF3A" w14:textId="77777777" w:rsidR="00D7632E" w:rsidRPr="00A16FB9" w:rsidRDefault="00D7632E" w:rsidP="003805F1">
            <w:pPr>
              <w:autoSpaceDE w:val="0"/>
              <w:autoSpaceDN w:val="0"/>
              <w:adjustRightInd w:val="0"/>
              <w:spacing w:after="0" w:line="360" w:lineRule="auto"/>
              <w:ind w:left="19" w:right="21"/>
              <w:jc w:val="center"/>
              <w:rPr>
                <w:rFonts w:ascii="Times New Roman" w:hAnsi="Times New Roman" w:cs="Times New Roman"/>
                <w:color w:val="000000"/>
              </w:rPr>
            </w:pPr>
            <w:r w:rsidRPr="00A16FB9">
              <w:rPr>
                <w:rFonts w:ascii="Times New Roman" w:hAnsi="Times New Roman" w:cs="Times New Roman"/>
                <w:color w:val="000000"/>
              </w:rPr>
              <w:t>Mean Square</w:t>
            </w:r>
          </w:p>
        </w:tc>
        <w:tc>
          <w:tcPr>
            <w:tcW w:w="918" w:type="dxa"/>
            <w:tcBorders>
              <w:top w:val="single" w:sz="4" w:space="0" w:color="auto"/>
              <w:left w:val="nil"/>
              <w:bottom w:val="single" w:sz="4" w:space="0" w:color="auto"/>
              <w:right w:val="nil"/>
            </w:tcBorders>
            <w:shd w:val="clear" w:color="auto" w:fill="FFFFFF"/>
            <w:vAlign w:val="center"/>
          </w:tcPr>
          <w:p w14:paraId="0B5697B3"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F</w:t>
            </w:r>
          </w:p>
        </w:tc>
        <w:tc>
          <w:tcPr>
            <w:tcW w:w="692" w:type="dxa"/>
            <w:tcBorders>
              <w:top w:val="single" w:sz="4" w:space="0" w:color="auto"/>
              <w:left w:val="nil"/>
              <w:bottom w:val="single" w:sz="4" w:space="0" w:color="auto"/>
              <w:right w:val="nil"/>
            </w:tcBorders>
            <w:shd w:val="clear" w:color="auto" w:fill="FFFFFF"/>
            <w:vAlign w:val="center"/>
          </w:tcPr>
          <w:p w14:paraId="14066747"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Sig.</w:t>
            </w:r>
          </w:p>
        </w:tc>
        <w:tc>
          <w:tcPr>
            <w:tcW w:w="714" w:type="dxa"/>
            <w:tcBorders>
              <w:top w:val="single" w:sz="4" w:space="0" w:color="auto"/>
              <w:left w:val="nil"/>
              <w:bottom w:val="single" w:sz="4" w:space="0" w:color="auto"/>
              <w:right w:val="nil"/>
            </w:tcBorders>
            <w:shd w:val="clear" w:color="auto" w:fill="FFFFFF"/>
            <w:vAlign w:val="center"/>
          </w:tcPr>
          <w:p w14:paraId="54B4B993" w14:textId="77777777" w:rsidR="00D7632E" w:rsidRPr="008D06AA" w:rsidRDefault="00D7632E" w:rsidP="003805F1">
            <w:pPr>
              <w:autoSpaceDE w:val="0"/>
              <w:autoSpaceDN w:val="0"/>
              <w:adjustRightInd w:val="0"/>
              <w:spacing w:after="0" w:line="360" w:lineRule="auto"/>
              <w:ind w:left="60" w:right="60"/>
              <w:jc w:val="center"/>
              <w:rPr>
                <w:rFonts w:ascii="Times New Roman" w:hAnsi="Times New Roman" w:cs="Times New Roman"/>
                <w:bCs/>
                <w:color w:val="000000"/>
              </w:rPr>
            </w:pPr>
            <w:r w:rsidRPr="008D06AA">
              <w:rPr>
                <w:rFonts w:ascii="Times New Roman" w:hAnsi="Times New Roman" w:cs="Times New Roman"/>
                <w:bCs/>
              </w:rPr>
              <w:t>Ho</w:t>
            </w:r>
          </w:p>
        </w:tc>
      </w:tr>
      <w:tr w:rsidR="00D7632E" w:rsidRPr="00A16FB9" w14:paraId="07D88139" w14:textId="77777777" w:rsidTr="003805F1">
        <w:trPr>
          <w:cantSplit/>
          <w:jc w:val="center"/>
        </w:trPr>
        <w:tc>
          <w:tcPr>
            <w:tcW w:w="3131" w:type="dxa"/>
            <w:tcBorders>
              <w:top w:val="single" w:sz="4" w:space="0" w:color="auto"/>
              <w:left w:val="nil"/>
              <w:bottom w:val="nil"/>
              <w:right w:val="nil"/>
            </w:tcBorders>
            <w:shd w:val="clear" w:color="auto" w:fill="FFFFFF"/>
          </w:tcPr>
          <w:p w14:paraId="1DC10ABC"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sidRPr="00A16FB9">
              <w:rPr>
                <w:rFonts w:ascii="Times New Roman" w:hAnsi="Times New Roman" w:cs="Times New Roman"/>
                <w:color w:val="000000"/>
              </w:rPr>
              <w:t>Corrected Model</w:t>
            </w:r>
          </w:p>
        </w:tc>
        <w:tc>
          <w:tcPr>
            <w:tcW w:w="1456" w:type="dxa"/>
            <w:tcBorders>
              <w:top w:val="single" w:sz="4" w:space="0" w:color="auto"/>
              <w:left w:val="nil"/>
              <w:bottom w:val="nil"/>
              <w:right w:val="nil"/>
            </w:tcBorders>
            <w:shd w:val="clear" w:color="auto" w:fill="FFFFFF"/>
            <w:vAlign w:val="center"/>
          </w:tcPr>
          <w:p w14:paraId="11C5976E"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2075</w:t>
            </w:r>
            <w:r>
              <w:rPr>
                <w:rFonts w:ascii="Times New Roman" w:hAnsi="Times New Roman" w:cs="Times New Roman"/>
                <w:color w:val="000000"/>
              </w:rPr>
              <w:t>,</w:t>
            </w:r>
            <w:r w:rsidRPr="00A16FB9">
              <w:rPr>
                <w:rFonts w:ascii="Times New Roman" w:hAnsi="Times New Roman" w:cs="Times New Roman"/>
                <w:color w:val="000000"/>
              </w:rPr>
              <w:t>3</w:t>
            </w:r>
            <w:r>
              <w:rPr>
                <w:rFonts w:ascii="Times New Roman" w:hAnsi="Times New Roman" w:cs="Times New Roman"/>
                <w:color w:val="000000"/>
              </w:rPr>
              <w:t>1</w:t>
            </w:r>
            <w:r w:rsidRPr="00A16FB9">
              <w:rPr>
                <w:rFonts w:ascii="Times New Roman" w:hAnsi="Times New Roman" w:cs="Times New Roman"/>
                <w:color w:val="000000"/>
                <w:vertAlign w:val="superscript"/>
              </w:rPr>
              <w:t>a</w:t>
            </w:r>
          </w:p>
        </w:tc>
        <w:tc>
          <w:tcPr>
            <w:tcW w:w="599" w:type="dxa"/>
            <w:tcBorders>
              <w:top w:val="single" w:sz="4" w:space="0" w:color="auto"/>
              <w:left w:val="nil"/>
              <w:bottom w:val="nil"/>
              <w:right w:val="nil"/>
            </w:tcBorders>
            <w:shd w:val="clear" w:color="auto" w:fill="FFFFFF"/>
            <w:vAlign w:val="center"/>
          </w:tcPr>
          <w:p w14:paraId="644F1539"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5</w:t>
            </w:r>
          </w:p>
        </w:tc>
        <w:tc>
          <w:tcPr>
            <w:tcW w:w="1262" w:type="dxa"/>
            <w:tcBorders>
              <w:top w:val="single" w:sz="4" w:space="0" w:color="auto"/>
              <w:left w:val="nil"/>
              <w:bottom w:val="nil"/>
              <w:right w:val="nil"/>
            </w:tcBorders>
            <w:shd w:val="clear" w:color="auto" w:fill="FFFFFF"/>
            <w:vAlign w:val="center"/>
          </w:tcPr>
          <w:p w14:paraId="48EE29BC"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415</w:t>
            </w:r>
            <w:r>
              <w:rPr>
                <w:rFonts w:ascii="Times New Roman" w:hAnsi="Times New Roman" w:cs="Times New Roman"/>
                <w:color w:val="000000"/>
              </w:rPr>
              <w:t>,</w:t>
            </w:r>
            <w:r w:rsidRPr="00A16FB9">
              <w:rPr>
                <w:rFonts w:ascii="Times New Roman" w:hAnsi="Times New Roman" w:cs="Times New Roman"/>
                <w:color w:val="000000"/>
              </w:rPr>
              <w:t>06</w:t>
            </w:r>
          </w:p>
        </w:tc>
        <w:tc>
          <w:tcPr>
            <w:tcW w:w="918" w:type="dxa"/>
            <w:tcBorders>
              <w:top w:val="single" w:sz="4" w:space="0" w:color="auto"/>
              <w:left w:val="nil"/>
              <w:bottom w:val="nil"/>
              <w:right w:val="nil"/>
            </w:tcBorders>
            <w:shd w:val="clear" w:color="auto" w:fill="FFFFFF"/>
            <w:vAlign w:val="center"/>
          </w:tcPr>
          <w:p w14:paraId="73C3FF10"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19</w:t>
            </w:r>
            <w:r>
              <w:rPr>
                <w:rFonts w:ascii="Times New Roman" w:hAnsi="Times New Roman" w:cs="Times New Roman"/>
                <w:color w:val="000000"/>
              </w:rPr>
              <w:t>,</w:t>
            </w:r>
            <w:r w:rsidRPr="00A16FB9">
              <w:rPr>
                <w:rFonts w:ascii="Times New Roman" w:hAnsi="Times New Roman" w:cs="Times New Roman"/>
                <w:color w:val="000000"/>
              </w:rPr>
              <w:t>94</w:t>
            </w:r>
          </w:p>
        </w:tc>
        <w:tc>
          <w:tcPr>
            <w:tcW w:w="692" w:type="dxa"/>
            <w:tcBorders>
              <w:top w:val="single" w:sz="4" w:space="0" w:color="auto"/>
              <w:left w:val="nil"/>
              <w:bottom w:val="nil"/>
              <w:right w:val="nil"/>
            </w:tcBorders>
            <w:shd w:val="clear" w:color="auto" w:fill="FFFFFF"/>
            <w:vAlign w:val="center"/>
          </w:tcPr>
          <w:p w14:paraId="411D0CFC"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color w:val="000000"/>
              </w:rPr>
              <w:t>0,</w:t>
            </w:r>
            <w:r w:rsidRPr="00A16FB9">
              <w:rPr>
                <w:rFonts w:ascii="Times New Roman" w:hAnsi="Times New Roman" w:cs="Times New Roman"/>
                <w:color w:val="000000"/>
              </w:rPr>
              <w:t>00</w:t>
            </w:r>
          </w:p>
        </w:tc>
        <w:tc>
          <w:tcPr>
            <w:tcW w:w="714" w:type="dxa"/>
            <w:tcBorders>
              <w:top w:val="single" w:sz="4" w:space="0" w:color="auto"/>
              <w:left w:val="nil"/>
              <w:bottom w:val="nil"/>
              <w:right w:val="nil"/>
            </w:tcBorders>
            <w:shd w:val="clear" w:color="auto" w:fill="FFFFFF"/>
          </w:tcPr>
          <w:p w14:paraId="12880946" w14:textId="77777777" w:rsidR="00D7632E"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p>
        </w:tc>
      </w:tr>
      <w:tr w:rsidR="00D7632E" w:rsidRPr="00A16FB9" w14:paraId="6362A0B1" w14:textId="77777777" w:rsidTr="003805F1">
        <w:trPr>
          <w:cantSplit/>
          <w:jc w:val="center"/>
        </w:trPr>
        <w:tc>
          <w:tcPr>
            <w:tcW w:w="3131" w:type="dxa"/>
            <w:tcBorders>
              <w:top w:val="nil"/>
              <w:left w:val="nil"/>
              <w:bottom w:val="nil"/>
              <w:right w:val="nil"/>
            </w:tcBorders>
            <w:shd w:val="clear" w:color="auto" w:fill="FFFFFF"/>
          </w:tcPr>
          <w:p w14:paraId="17E2236D"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sidRPr="00A16FB9">
              <w:rPr>
                <w:rFonts w:ascii="Times New Roman" w:hAnsi="Times New Roman" w:cs="Times New Roman"/>
                <w:color w:val="000000"/>
              </w:rPr>
              <w:t>Intercept</w:t>
            </w:r>
          </w:p>
        </w:tc>
        <w:tc>
          <w:tcPr>
            <w:tcW w:w="1456" w:type="dxa"/>
            <w:tcBorders>
              <w:top w:val="nil"/>
              <w:left w:val="nil"/>
              <w:bottom w:val="nil"/>
              <w:right w:val="nil"/>
            </w:tcBorders>
            <w:shd w:val="clear" w:color="auto" w:fill="FFFFFF"/>
            <w:vAlign w:val="center"/>
          </w:tcPr>
          <w:p w14:paraId="5975DD85"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60045</w:t>
            </w:r>
            <w:r>
              <w:rPr>
                <w:rFonts w:ascii="Times New Roman" w:hAnsi="Times New Roman" w:cs="Times New Roman"/>
                <w:color w:val="000000"/>
              </w:rPr>
              <w:t>,</w:t>
            </w:r>
            <w:r w:rsidRPr="00A16FB9">
              <w:rPr>
                <w:rFonts w:ascii="Times New Roman" w:hAnsi="Times New Roman" w:cs="Times New Roman"/>
                <w:color w:val="000000"/>
              </w:rPr>
              <w:t>00</w:t>
            </w:r>
          </w:p>
        </w:tc>
        <w:tc>
          <w:tcPr>
            <w:tcW w:w="599" w:type="dxa"/>
            <w:tcBorders>
              <w:top w:val="nil"/>
              <w:left w:val="nil"/>
              <w:bottom w:val="nil"/>
              <w:right w:val="nil"/>
            </w:tcBorders>
            <w:shd w:val="clear" w:color="auto" w:fill="FFFFFF"/>
            <w:vAlign w:val="center"/>
          </w:tcPr>
          <w:p w14:paraId="19C017C0"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w:t>
            </w:r>
          </w:p>
        </w:tc>
        <w:tc>
          <w:tcPr>
            <w:tcW w:w="1262" w:type="dxa"/>
            <w:tcBorders>
              <w:top w:val="nil"/>
              <w:left w:val="nil"/>
              <w:bottom w:val="nil"/>
              <w:right w:val="nil"/>
            </w:tcBorders>
            <w:shd w:val="clear" w:color="auto" w:fill="FFFFFF"/>
            <w:vAlign w:val="center"/>
          </w:tcPr>
          <w:p w14:paraId="795BF1D2"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60045</w:t>
            </w:r>
            <w:r>
              <w:rPr>
                <w:rFonts w:ascii="Times New Roman" w:hAnsi="Times New Roman" w:cs="Times New Roman"/>
                <w:color w:val="000000"/>
              </w:rPr>
              <w:t>,</w:t>
            </w:r>
            <w:r w:rsidRPr="00A16FB9">
              <w:rPr>
                <w:rFonts w:ascii="Times New Roman" w:hAnsi="Times New Roman" w:cs="Times New Roman"/>
                <w:color w:val="000000"/>
              </w:rPr>
              <w:t>00</w:t>
            </w:r>
          </w:p>
        </w:tc>
        <w:tc>
          <w:tcPr>
            <w:tcW w:w="918" w:type="dxa"/>
            <w:tcBorders>
              <w:top w:val="nil"/>
              <w:left w:val="nil"/>
              <w:bottom w:val="nil"/>
              <w:right w:val="nil"/>
            </w:tcBorders>
            <w:shd w:val="clear" w:color="auto" w:fill="FFFFFF"/>
            <w:vAlign w:val="center"/>
          </w:tcPr>
          <w:p w14:paraId="5758F3A8"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2885</w:t>
            </w:r>
            <w:r>
              <w:rPr>
                <w:rFonts w:ascii="Times New Roman" w:hAnsi="Times New Roman" w:cs="Times New Roman"/>
                <w:color w:val="000000"/>
              </w:rPr>
              <w:t>,</w:t>
            </w:r>
            <w:r w:rsidRPr="00A16FB9">
              <w:rPr>
                <w:rFonts w:ascii="Times New Roman" w:hAnsi="Times New Roman" w:cs="Times New Roman"/>
                <w:color w:val="000000"/>
              </w:rPr>
              <w:t>12</w:t>
            </w:r>
          </w:p>
        </w:tc>
        <w:tc>
          <w:tcPr>
            <w:tcW w:w="692" w:type="dxa"/>
            <w:tcBorders>
              <w:top w:val="nil"/>
              <w:left w:val="nil"/>
              <w:bottom w:val="nil"/>
              <w:right w:val="nil"/>
            </w:tcBorders>
            <w:shd w:val="clear" w:color="auto" w:fill="FFFFFF"/>
            <w:vAlign w:val="center"/>
          </w:tcPr>
          <w:p w14:paraId="0A88634E"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color w:val="000000"/>
              </w:rPr>
              <w:t>0,</w:t>
            </w:r>
            <w:r w:rsidRPr="00A16FB9">
              <w:rPr>
                <w:rFonts w:ascii="Times New Roman" w:hAnsi="Times New Roman" w:cs="Times New Roman"/>
                <w:color w:val="000000"/>
              </w:rPr>
              <w:t>00</w:t>
            </w:r>
          </w:p>
        </w:tc>
        <w:tc>
          <w:tcPr>
            <w:tcW w:w="714" w:type="dxa"/>
            <w:tcBorders>
              <w:top w:val="nil"/>
              <w:left w:val="nil"/>
              <w:bottom w:val="nil"/>
              <w:right w:val="nil"/>
            </w:tcBorders>
            <w:shd w:val="clear" w:color="auto" w:fill="FFFFFF"/>
          </w:tcPr>
          <w:p w14:paraId="2D5650B3" w14:textId="77777777" w:rsidR="00D7632E"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p>
        </w:tc>
      </w:tr>
      <w:tr w:rsidR="00D7632E" w:rsidRPr="00A16FB9" w14:paraId="013B5810" w14:textId="77777777" w:rsidTr="003805F1">
        <w:trPr>
          <w:cantSplit/>
          <w:jc w:val="center"/>
        </w:trPr>
        <w:tc>
          <w:tcPr>
            <w:tcW w:w="3131" w:type="dxa"/>
            <w:tcBorders>
              <w:top w:val="nil"/>
              <w:left w:val="nil"/>
              <w:bottom w:val="nil"/>
              <w:right w:val="nil"/>
            </w:tcBorders>
            <w:shd w:val="clear" w:color="auto" w:fill="FFFFFF"/>
          </w:tcPr>
          <w:p w14:paraId="59BB92F2"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Pr>
                <w:rFonts w:ascii="Times New Roman" w:hAnsi="Times New Roman" w:cs="Times New Roman"/>
                <w:color w:val="000000"/>
              </w:rPr>
              <w:t>Teaching Models</w:t>
            </w:r>
          </w:p>
        </w:tc>
        <w:tc>
          <w:tcPr>
            <w:tcW w:w="1456" w:type="dxa"/>
            <w:tcBorders>
              <w:top w:val="nil"/>
              <w:left w:val="nil"/>
              <w:bottom w:val="nil"/>
              <w:right w:val="nil"/>
            </w:tcBorders>
            <w:shd w:val="clear" w:color="auto" w:fill="FFFFFF"/>
            <w:vAlign w:val="center"/>
          </w:tcPr>
          <w:p w14:paraId="0C01364B"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139</w:t>
            </w:r>
            <w:r>
              <w:rPr>
                <w:rFonts w:ascii="Times New Roman" w:hAnsi="Times New Roman" w:cs="Times New Roman"/>
                <w:color w:val="000000"/>
              </w:rPr>
              <w:t>,</w:t>
            </w:r>
            <w:r w:rsidRPr="00A16FB9">
              <w:rPr>
                <w:rFonts w:ascii="Times New Roman" w:hAnsi="Times New Roman" w:cs="Times New Roman"/>
                <w:color w:val="000000"/>
              </w:rPr>
              <w:t>0</w:t>
            </w:r>
            <w:r>
              <w:rPr>
                <w:rFonts w:ascii="Times New Roman" w:hAnsi="Times New Roman" w:cs="Times New Roman"/>
                <w:color w:val="000000"/>
              </w:rPr>
              <w:t>6</w:t>
            </w:r>
          </w:p>
        </w:tc>
        <w:tc>
          <w:tcPr>
            <w:tcW w:w="599" w:type="dxa"/>
            <w:tcBorders>
              <w:top w:val="nil"/>
              <w:left w:val="nil"/>
              <w:bottom w:val="nil"/>
              <w:right w:val="nil"/>
            </w:tcBorders>
            <w:shd w:val="clear" w:color="auto" w:fill="FFFFFF"/>
            <w:vAlign w:val="center"/>
          </w:tcPr>
          <w:p w14:paraId="258C8FB3"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w:t>
            </w:r>
          </w:p>
        </w:tc>
        <w:tc>
          <w:tcPr>
            <w:tcW w:w="1262" w:type="dxa"/>
            <w:tcBorders>
              <w:top w:val="nil"/>
              <w:left w:val="nil"/>
              <w:bottom w:val="nil"/>
              <w:right w:val="nil"/>
            </w:tcBorders>
            <w:shd w:val="clear" w:color="auto" w:fill="FFFFFF"/>
            <w:vAlign w:val="center"/>
          </w:tcPr>
          <w:p w14:paraId="1C717F33"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69</w:t>
            </w:r>
            <w:r>
              <w:rPr>
                <w:rFonts w:ascii="Times New Roman" w:hAnsi="Times New Roman" w:cs="Times New Roman"/>
                <w:color w:val="000000"/>
              </w:rPr>
              <w:t>,</w:t>
            </w:r>
            <w:r w:rsidRPr="00A16FB9">
              <w:rPr>
                <w:rFonts w:ascii="Times New Roman" w:hAnsi="Times New Roman" w:cs="Times New Roman"/>
                <w:color w:val="000000"/>
              </w:rPr>
              <w:t>5</w:t>
            </w:r>
            <w:r>
              <w:rPr>
                <w:rFonts w:ascii="Times New Roman" w:hAnsi="Times New Roman" w:cs="Times New Roman"/>
                <w:color w:val="000000"/>
              </w:rPr>
              <w:t>3</w:t>
            </w:r>
          </w:p>
        </w:tc>
        <w:tc>
          <w:tcPr>
            <w:tcW w:w="918" w:type="dxa"/>
            <w:tcBorders>
              <w:top w:val="nil"/>
              <w:left w:val="nil"/>
              <w:bottom w:val="nil"/>
              <w:right w:val="nil"/>
            </w:tcBorders>
            <w:shd w:val="clear" w:color="auto" w:fill="FFFFFF"/>
            <w:vAlign w:val="center"/>
          </w:tcPr>
          <w:p w14:paraId="492991B5"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3</w:t>
            </w:r>
            <w:r>
              <w:rPr>
                <w:rFonts w:ascii="Times New Roman" w:hAnsi="Times New Roman" w:cs="Times New Roman"/>
                <w:color w:val="000000"/>
              </w:rPr>
              <w:t>,</w:t>
            </w:r>
            <w:r w:rsidRPr="00A16FB9">
              <w:rPr>
                <w:rFonts w:ascii="Times New Roman" w:hAnsi="Times New Roman" w:cs="Times New Roman"/>
                <w:color w:val="000000"/>
              </w:rPr>
              <w:t>34</w:t>
            </w:r>
          </w:p>
        </w:tc>
        <w:tc>
          <w:tcPr>
            <w:tcW w:w="692" w:type="dxa"/>
            <w:tcBorders>
              <w:top w:val="nil"/>
              <w:left w:val="nil"/>
              <w:bottom w:val="nil"/>
              <w:right w:val="nil"/>
            </w:tcBorders>
            <w:shd w:val="clear" w:color="auto" w:fill="FFFFFF"/>
            <w:vAlign w:val="center"/>
          </w:tcPr>
          <w:p w14:paraId="5AC79FD9"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color w:val="000000"/>
              </w:rPr>
              <w:t>0,</w:t>
            </w:r>
            <w:r w:rsidRPr="00A16FB9">
              <w:rPr>
                <w:rFonts w:ascii="Times New Roman" w:hAnsi="Times New Roman" w:cs="Times New Roman"/>
                <w:color w:val="000000"/>
              </w:rPr>
              <w:t>0</w:t>
            </w:r>
            <w:r>
              <w:rPr>
                <w:rFonts w:ascii="Times New Roman" w:hAnsi="Times New Roman" w:cs="Times New Roman"/>
                <w:color w:val="000000"/>
              </w:rPr>
              <w:t>4</w:t>
            </w:r>
          </w:p>
        </w:tc>
        <w:tc>
          <w:tcPr>
            <w:tcW w:w="714" w:type="dxa"/>
            <w:tcBorders>
              <w:top w:val="nil"/>
              <w:left w:val="nil"/>
              <w:bottom w:val="nil"/>
              <w:right w:val="nil"/>
            </w:tcBorders>
            <w:shd w:val="clear" w:color="auto" w:fill="FFFFFF"/>
          </w:tcPr>
          <w:p w14:paraId="374C3288" w14:textId="77777777" w:rsidR="00D7632E"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p>
        </w:tc>
      </w:tr>
      <w:tr w:rsidR="00D7632E" w:rsidRPr="00A16FB9" w14:paraId="2AF99951" w14:textId="77777777" w:rsidTr="003805F1">
        <w:trPr>
          <w:cantSplit/>
          <w:jc w:val="center"/>
        </w:trPr>
        <w:tc>
          <w:tcPr>
            <w:tcW w:w="3131" w:type="dxa"/>
            <w:tcBorders>
              <w:top w:val="nil"/>
              <w:left w:val="nil"/>
              <w:bottom w:val="nil"/>
              <w:right w:val="nil"/>
            </w:tcBorders>
            <w:shd w:val="clear" w:color="auto" w:fill="FFFFFF"/>
          </w:tcPr>
          <w:p w14:paraId="5CAE0A52"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Pr>
                <w:rFonts w:ascii="Times New Roman" w:hAnsi="Times New Roman" w:cs="Times New Roman"/>
                <w:color w:val="000000"/>
              </w:rPr>
              <w:t>Cognitive Style</w:t>
            </w:r>
          </w:p>
        </w:tc>
        <w:tc>
          <w:tcPr>
            <w:tcW w:w="1456" w:type="dxa"/>
            <w:tcBorders>
              <w:top w:val="nil"/>
              <w:left w:val="nil"/>
              <w:bottom w:val="nil"/>
              <w:right w:val="nil"/>
            </w:tcBorders>
            <w:shd w:val="clear" w:color="auto" w:fill="FFFFFF"/>
            <w:vAlign w:val="center"/>
          </w:tcPr>
          <w:p w14:paraId="1BCEC196"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1564</w:t>
            </w:r>
            <w:r>
              <w:rPr>
                <w:rFonts w:ascii="Times New Roman" w:hAnsi="Times New Roman" w:cs="Times New Roman"/>
                <w:color w:val="000000"/>
              </w:rPr>
              <w:t>,</w:t>
            </w:r>
            <w:r w:rsidRPr="00A16FB9">
              <w:rPr>
                <w:rFonts w:ascii="Times New Roman" w:hAnsi="Times New Roman" w:cs="Times New Roman"/>
                <w:color w:val="000000"/>
              </w:rPr>
              <w:t>82</w:t>
            </w:r>
          </w:p>
        </w:tc>
        <w:tc>
          <w:tcPr>
            <w:tcW w:w="599" w:type="dxa"/>
            <w:tcBorders>
              <w:top w:val="nil"/>
              <w:left w:val="nil"/>
              <w:bottom w:val="nil"/>
              <w:right w:val="nil"/>
            </w:tcBorders>
            <w:shd w:val="clear" w:color="auto" w:fill="FFFFFF"/>
            <w:vAlign w:val="center"/>
          </w:tcPr>
          <w:p w14:paraId="65E5559B"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w:t>
            </w:r>
          </w:p>
        </w:tc>
        <w:tc>
          <w:tcPr>
            <w:tcW w:w="1262" w:type="dxa"/>
            <w:tcBorders>
              <w:top w:val="nil"/>
              <w:left w:val="nil"/>
              <w:bottom w:val="nil"/>
              <w:right w:val="nil"/>
            </w:tcBorders>
            <w:shd w:val="clear" w:color="auto" w:fill="FFFFFF"/>
            <w:vAlign w:val="center"/>
          </w:tcPr>
          <w:p w14:paraId="2A120B67"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1564</w:t>
            </w:r>
            <w:r>
              <w:rPr>
                <w:rFonts w:ascii="Times New Roman" w:hAnsi="Times New Roman" w:cs="Times New Roman"/>
                <w:color w:val="000000"/>
              </w:rPr>
              <w:t>,</w:t>
            </w:r>
            <w:r w:rsidRPr="00A16FB9">
              <w:rPr>
                <w:rFonts w:ascii="Times New Roman" w:hAnsi="Times New Roman" w:cs="Times New Roman"/>
                <w:color w:val="000000"/>
              </w:rPr>
              <w:t>82</w:t>
            </w:r>
          </w:p>
        </w:tc>
        <w:tc>
          <w:tcPr>
            <w:tcW w:w="918" w:type="dxa"/>
            <w:tcBorders>
              <w:top w:val="nil"/>
              <w:left w:val="nil"/>
              <w:bottom w:val="nil"/>
              <w:right w:val="nil"/>
            </w:tcBorders>
            <w:shd w:val="clear" w:color="auto" w:fill="FFFFFF"/>
            <w:vAlign w:val="center"/>
          </w:tcPr>
          <w:p w14:paraId="114C3E12"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75</w:t>
            </w:r>
            <w:r>
              <w:rPr>
                <w:rFonts w:ascii="Times New Roman" w:hAnsi="Times New Roman" w:cs="Times New Roman"/>
                <w:color w:val="000000"/>
              </w:rPr>
              <w:t>,</w:t>
            </w:r>
            <w:r w:rsidRPr="00A16FB9">
              <w:rPr>
                <w:rFonts w:ascii="Times New Roman" w:hAnsi="Times New Roman" w:cs="Times New Roman"/>
                <w:color w:val="000000"/>
              </w:rPr>
              <w:t>19</w:t>
            </w:r>
          </w:p>
        </w:tc>
        <w:tc>
          <w:tcPr>
            <w:tcW w:w="692" w:type="dxa"/>
            <w:tcBorders>
              <w:top w:val="nil"/>
              <w:left w:val="nil"/>
              <w:bottom w:val="nil"/>
              <w:right w:val="nil"/>
            </w:tcBorders>
            <w:shd w:val="clear" w:color="auto" w:fill="FFFFFF"/>
            <w:vAlign w:val="center"/>
          </w:tcPr>
          <w:p w14:paraId="34F5EF3D"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color w:val="000000"/>
              </w:rPr>
              <w:t>0,</w:t>
            </w:r>
            <w:r w:rsidRPr="00A16FB9">
              <w:rPr>
                <w:rFonts w:ascii="Times New Roman" w:hAnsi="Times New Roman" w:cs="Times New Roman"/>
                <w:color w:val="000000"/>
              </w:rPr>
              <w:t>00</w:t>
            </w:r>
          </w:p>
        </w:tc>
        <w:tc>
          <w:tcPr>
            <w:tcW w:w="714" w:type="dxa"/>
            <w:tcBorders>
              <w:top w:val="nil"/>
              <w:left w:val="nil"/>
              <w:bottom w:val="nil"/>
              <w:right w:val="nil"/>
            </w:tcBorders>
            <w:shd w:val="clear" w:color="auto" w:fill="FFFFFF"/>
          </w:tcPr>
          <w:p w14:paraId="59E7C190" w14:textId="77777777" w:rsidR="00D7632E"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p>
        </w:tc>
      </w:tr>
      <w:tr w:rsidR="00D7632E" w:rsidRPr="00A16FB9" w14:paraId="1888D7BE" w14:textId="77777777" w:rsidTr="003805F1">
        <w:trPr>
          <w:cantSplit/>
          <w:jc w:val="center"/>
        </w:trPr>
        <w:tc>
          <w:tcPr>
            <w:tcW w:w="3131" w:type="dxa"/>
            <w:tcBorders>
              <w:top w:val="nil"/>
              <w:left w:val="nil"/>
              <w:bottom w:val="nil"/>
              <w:right w:val="nil"/>
            </w:tcBorders>
            <w:shd w:val="clear" w:color="auto" w:fill="FFFFFF"/>
          </w:tcPr>
          <w:p w14:paraId="447B7066" w14:textId="48925938"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Pr>
                <w:rFonts w:ascii="Times New Roman" w:hAnsi="Times New Roman" w:cs="Times New Roman"/>
                <w:color w:val="000000"/>
              </w:rPr>
              <w:t>Teaching Models</w:t>
            </w:r>
            <w:r w:rsidRPr="00A16FB9">
              <w:rPr>
                <w:rFonts w:ascii="Times New Roman" w:hAnsi="Times New Roman" w:cs="Times New Roman"/>
                <w:color w:val="000000"/>
              </w:rPr>
              <w:t>*</w:t>
            </w:r>
            <w:r>
              <w:rPr>
                <w:rFonts w:ascii="Times New Roman" w:hAnsi="Times New Roman" w:cs="Times New Roman"/>
                <w:color w:val="000000"/>
              </w:rPr>
              <w:t>Cognitive Style</w:t>
            </w:r>
          </w:p>
        </w:tc>
        <w:tc>
          <w:tcPr>
            <w:tcW w:w="1456" w:type="dxa"/>
            <w:tcBorders>
              <w:top w:val="nil"/>
              <w:left w:val="nil"/>
              <w:bottom w:val="nil"/>
              <w:right w:val="nil"/>
            </w:tcBorders>
            <w:shd w:val="clear" w:color="auto" w:fill="FFFFFF"/>
            <w:vAlign w:val="center"/>
          </w:tcPr>
          <w:p w14:paraId="4E93C6D4"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192</w:t>
            </w:r>
            <w:r>
              <w:rPr>
                <w:rFonts w:ascii="Times New Roman" w:hAnsi="Times New Roman" w:cs="Times New Roman"/>
                <w:color w:val="000000"/>
              </w:rPr>
              <w:t>,</w:t>
            </w:r>
            <w:r w:rsidRPr="00A16FB9">
              <w:rPr>
                <w:rFonts w:ascii="Times New Roman" w:hAnsi="Times New Roman" w:cs="Times New Roman"/>
                <w:color w:val="000000"/>
              </w:rPr>
              <w:t>97</w:t>
            </w:r>
          </w:p>
        </w:tc>
        <w:tc>
          <w:tcPr>
            <w:tcW w:w="599" w:type="dxa"/>
            <w:tcBorders>
              <w:top w:val="nil"/>
              <w:left w:val="nil"/>
              <w:bottom w:val="nil"/>
              <w:right w:val="nil"/>
            </w:tcBorders>
            <w:shd w:val="clear" w:color="auto" w:fill="FFFFFF"/>
            <w:vAlign w:val="center"/>
          </w:tcPr>
          <w:p w14:paraId="163FA1B0"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w:t>
            </w:r>
          </w:p>
        </w:tc>
        <w:tc>
          <w:tcPr>
            <w:tcW w:w="1262" w:type="dxa"/>
            <w:tcBorders>
              <w:top w:val="nil"/>
              <w:left w:val="nil"/>
              <w:bottom w:val="nil"/>
              <w:right w:val="nil"/>
            </w:tcBorders>
            <w:shd w:val="clear" w:color="auto" w:fill="FFFFFF"/>
            <w:vAlign w:val="center"/>
          </w:tcPr>
          <w:p w14:paraId="222A9B48"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96</w:t>
            </w:r>
            <w:r>
              <w:rPr>
                <w:rFonts w:ascii="Times New Roman" w:hAnsi="Times New Roman" w:cs="Times New Roman"/>
                <w:color w:val="000000"/>
              </w:rPr>
              <w:t>,</w:t>
            </w:r>
            <w:r w:rsidRPr="00A16FB9">
              <w:rPr>
                <w:rFonts w:ascii="Times New Roman" w:hAnsi="Times New Roman" w:cs="Times New Roman"/>
                <w:color w:val="000000"/>
              </w:rPr>
              <w:t>48</w:t>
            </w:r>
          </w:p>
        </w:tc>
        <w:tc>
          <w:tcPr>
            <w:tcW w:w="918" w:type="dxa"/>
            <w:tcBorders>
              <w:top w:val="nil"/>
              <w:left w:val="nil"/>
              <w:bottom w:val="nil"/>
              <w:right w:val="nil"/>
            </w:tcBorders>
            <w:shd w:val="clear" w:color="auto" w:fill="FFFFFF"/>
            <w:vAlign w:val="center"/>
          </w:tcPr>
          <w:p w14:paraId="5793D16D"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4</w:t>
            </w:r>
            <w:r>
              <w:rPr>
                <w:rFonts w:ascii="Times New Roman" w:hAnsi="Times New Roman" w:cs="Times New Roman"/>
                <w:color w:val="000000"/>
              </w:rPr>
              <w:t>,</w:t>
            </w:r>
            <w:r w:rsidRPr="00A16FB9">
              <w:rPr>
                <w:rFonts w:ascii="Times New Roman" w:hAnsi="Times New Roman" w:cs="Times New Roman"/>
                <w:color w:val="000000"/>
              </w:rPr>
              <w:t>6</w:t>
            </w:r>
            <w:r>
              <w:rPr>
                <w:rFonts w:ascii="Times New Roman" w:hAnsi="Times New Roman" w:cs="Times New Roman"/>
                <w:color w:val="000000"/>
              </w:rPr>
              <w:t>4</w:t>
            </w:r>
          </w:p>
        </w:tc>
        <w:tc>
          <w:tcPr>
            <w:tcW w:w="692" w:type="dxa"/>
            <w:tcBorders>
              <w:top w:val="nil"/>
              <w:left w:val="nil"/>
              <w:bottom w:val="nil"/>
              <w:right w:val="nil"/>
            </w:tcBorders>
            <w:shd w:val="clear" w:color="auto" w:fill="FFFFFF"/>
            <w:vAlign w:val="center"/>
          </w:tcPr>
          <w:p w14:paraId="5CD62C3F"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color w:val="000000"/>
              </w:rPr>
              <w:t>0,</w:t>
            </w:r>
            <w:r w:rsidRPr="00A16FB9">
              <w:rPr>
                <w:rFonts w:ascii="Times New Roman" w:hAnsi="Times New Roman" w:cs="Times New Roman"/>
                <w:color w:val="000000"/>
              </w:rPr>
              <w:t>01</w:t>
            </w:r>
          </w:p>
        </w:tc>
        <w:tc>
          <w:tcPr>
            <w:tcW w:w="714" w:type="dxa"/>
            <w:tcBorders>
              <w:top w:val="nil"/>
              <w:left w:val="nil"/>
              <w:bottom w:val="nil"/>
              <w:right w:val="nil"/>
            </w:tcBorders>
            <w:shd w:val="clear" w:color="auto" w:fill="FFFFFF"/>
          </w:tcPr>
          <w:p w14:paraId="1F6C4B13" w14:textId="77777777" w:rsidR="00D7632E"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Pr>
                <w:rFonts w:ascii="Times New Roman" w:hAnsi="Times New Roman" w:cs="Times New Roman"/>
              </w:rPr>
              <w:t>Reject</w:t>
            </w:r>
          </w:p>
        </w:tc>
      </w:tr>
      <w:tr w:rsidR="00D7632E" w:rsidRPr="00A16FB9" w14:paraId="6F45A112" w14:textId="77777777" w:rsidTr="003805F1">
        <w:trPr>
          <w:cantSplit/>
          <w:jc w:val="center"/>
        </w:trPr>
        <w:tc>
          <w:tcPr>
            <w:tcW w:w="3131" w:type="dxa"/>
            <w:tcBorders>
              <w:top w:val="nil"/>
              <w:left w:val="nil"/>
              <w:bottom w:val="nil"/>
              <w:right w:val="nil"/>
            </w:tcBorders>
            <w:shd w:val="clear" w:color="auto" w:fill="FFFFFF"/>
          </w:tcPr>
          <w:p w14:paraId="54C96492"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sidRPr="00A16FB9">
              <w:rPr>
                <w:rFonts w:ascii="Times New Roman" w:hAnsi="Times New Roman" w:cs="Times New Roman"/>
                <w:color w:val="000000"/>
              </w:rPr>
              <w:t>Error</w:t>
            </w:r>
          </w:p>
        </w:tc>
        <w:tc>
          <w:tcPr>
            <w:tcW w:w="1456" w:type="dxa"/>
            <w:tcBorders>
              <w:top w:val="nil"/>
              <w:left w:val="nil"/>
              <w:bottom w:val="nil"/>
              <w:right w:val="nil"/>
            </w:tcBorders>
            <w:shd w:val="clear" w:color="auto" w:fill="FFFFFF"/>
            <w:vAlign w:val="center"/>
          </w:tcPr>
          <w:p w14:paraId="4D2418FE"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2892</w:t>
            </w:r>
            <w:r>
              <w:rPr>
                <w:rFonts w:ascii="Times New Roman" w:hAnsi="Times New Roman" w:cs="Times New Roman"/>
                <w:color w:val="000000"/>
              </w:rPr>
              <w:t>,</w:t>
            </w:r>
            <w:r w:rsidRPr="00A16FB9">
              <w:rPr>
                <w:rFonts w:ascii="Times New Roman" w:hAnsi="Times New Roman" w:cs="Times New Roman"/>
                <w:color w:val="000000"/>
              </w:rPr>
              <w:t>861</w:t>
            </w:r>
          </w:p>
        </w:tc>
        <w:tc>
          <w:tcPr>
            <w:tcW w:w="599" w:type="dxa"/>
            <w:tcBorders>
              <w:top w:val="nil"/>
              <w:left w:val="nil"/>
              <w:bottom w:val="nil"/>
              <w:right w:val="nil"/>
            </w:tcBorders>
            <w:shd w:val="clear" w:color="auto" w:fill="FFFFFF"/>
            <w:vAlign w:val="center"/>
          </w:tcPr>
          <w:p w14:paraId="7CDFADF3"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139</w:t>
            </w:r>
          </w:p>
        </w:tc>
        <w:tc>
          <w:tcPr>
            <w:tcW w:w="1262" w:type="dxa"/>
            <w:tcBorders>
              <w:top w:val="nil"/>
              <w:left w:val="nil"/>
              <w:bottom w:val="nil"/>
              <w:right w:val="nil"/>
            </w:tcBorders>
            <w:shd w:val="clear" w:color="auto" w:fill="FFFFFF"/>
            <w:vAlign w:val="center"/>
          </w:tcPr>
          <w:p w14:paraId="2C212FC6"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20</w:t>
            </w:r>
            <w:r>
              <w:rPr>
                <w:rFonts w:ascii="Times New Roman" w:hAnsi="Times New Roman" w:cs="Times New Roman"/>
                <w:color w:val="000000"/>
              </w:rPr>
              <w:t>,</w:t>
            </w:r>
            <w:r w:rsidRPr="00A16FB9">
              <w:rPr>
                <w:rFonts w:ascii="Times New Roman" w:hAnsi="Times New Roman" w:cs="Times New Roman"/>
                <w:color w:val="000000"/>
              </w:rPr>
              <w:t>81</w:t>
            </w:r>
          </w:p>
        </w:tc>
        <w:tc>
          <w:tcPr>
            <w:tcW w:w="918" w:type="dxa"/>
            <w:tcBorders>
              <w:top w:val="nil"/>
              <w:left w:val="nil"/>
              <w:bottom w:val="nil"/>
              <w:right w:val="nil"/>
            </w:tcBorders>
            <w:shd w:val="clear" w:color="auto" w:fill="FFFFFF"/>
            <w:vAlign w:val="center"/>
          </w:tcPr>
          <w:p w14:paraId="1032995F"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692" w:type="dxa"/>
            <w:tcBorders>
              <w:top w:val="nil"/>
              <w:left w:val="nil"/>
              <w:bottom w:val="nil"/>
              <w:right w:val="nil"/>
            </w:tcBorders>
            <w:shd w:val="clear" w:color="auto" w:fill="FFFFFF"/>
            <w:vAlign w:val="center"/>
          </w:tcPr>
          <w:p w14:paraId="00328E35"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714" w:type="dxa"/>
            <w:tcBorders>
              <w:top w:val="nil"/>
              <w:left w:val="nil"/>
              <w:bottom w:val="nil"/>
              <w:right w:val="nil"/>
            </w:tcBorders>
            <w:shd w:val="clear" w:color="auto" w:fill="FFFFFF"/>
          </w:tcPr>
          <w:p w14:paraId="2E863FAD"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r>
      <w:tr w:rsidR="00D7632E" w:rsidRPr="00A16FB9" w14:paraId="535232C0" w14:textId="77777777" w:rsidTr="003805F1">
        <w:trPr>
          <w:cantSplit/>
          <w:jc w:val="center"/>
        </w:trPr>
        <w:tc>
          <w:tcPr>
            <w:tcW w:w="3131" w:type="dxa"/>
            <w:tcBorders>
              <w:top w:val="nil"/>
              <w:left w:val="nil"/>
              <w:bottom w:val="nil"/>
              <w:right w:val="nil"/>
            </w:tcBorders>
            <w:shd w:val="clear" w:color="auto" w:fill="FFFFFF"/>
          </w:tcPr>
          <w:p w14:paraId="5D4113DE"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sidRPr="00A16FB9">
              <w:rPr>
                <w:rFonts w:ascii="Times New Roman" w:hAnsi="Times New Roman" w:cs="Times New Roman"/>
                <w:color w:val="000000"/>
              </w:rPr>
              <w:t>Total</w:t>
            </w:r>
          </w:p>
        </w:tc>
        <w:tc>
          <w:tcPr>
            <w:tcW w:w="1456" w:type="dxa"/>
            <w:tcBorders>
              <w:top w:val="nil"/>
              <w:left w:val="nil"/>
              <w:bottom w:val="nil"/>
              <w:right w:val="nil"/>
            </w:tcBorders>
            <w:shd w:val="clear" w:color="auto" w:fill="FFFFFF"/>
            <w:vAlign w:val="center"/>
          </w:tcPr>
          <w:p w14:paraId="24A40DE2"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66048</w:t>
            </w:r>
            <w:r>
              <w:rPr>
                <w:rFonts w:ascii="Times New Roman" w:hAnsi="Times New Roman" w:cs="Times New Roman"/>
                <w:color w:val="000000"/>
              </w:rPr>
              <w:t>,</w:t>
            </w:r>
            <w:r w:rsidRPr="00A16FB9">
              <w:rPr>
                <w:rFonts w:ascii="Times New Roman" w:hAnsi="Times New Roman" w:cs="Times New Roman"/>
                <w:color w:val="000000"/>
              </w:rPr>
              <w:t>00</w:t>
            </w:r>
          </w:p>
        </w:tc>
        <w:tc>
          <w:tcPr>
            <w:tcW w:w="599" w:type="dxa"/>
            <w:tcBorders>
              <w:top w:val="nil"/>
              <w:left w:val="nil"/>
              <w:bottom w:val="nil"/>
              <w:right w:val="nil"/>
            </w:tcBorders>
            <w:shd w:val="clear" w:color="auto" w:fill="FFFFFF"/>
            <w:vAlign w:val="center"/>
          </w:tcPr>
          <w:p w14:paraId="44B54F99"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145</w:t>
            </w:r>
          </w:p>
        </w:tc>
        <w:tc>
          <w:tcPr>
            <w:tcW w:w="1262" w:type="dxa"/>
            <w:tcBorders>
              <w:top w:val="nil"/>
              <w:left w:val="nil"/>
              <w:bottom w:val="nil"/>
              <w:right w:val="nil"/>
            </w:tcBorders>
            <w:shd w:val="clear" w:color="auto" w:fill="FFFFFF"/>
            <w:vAlign w:val="center"/>
          </w:tcPr>
          <w:p w14:paraId="7ABB78C5"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918" w:type="dxa"/>
            <w:tcBorders>
              <w:top w:val="nil"/>
              <w:left w:val="nil"/>
              <w:bottom w:val="nil"/>
              <w:right w:val="nil"/>
            </w:tcBorders>
            <w:shd w:val="clear" w:color="auto" w:fill="FFFFFF"/>
            <w:vAlign w:val="center"/>
          </w:tcPr>
          <w:p w14:paraId="051515C1"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692" w:type="dxa"/>
            <w:tcBorders>
              <w:top w:val="nil"/>
              <w:left w:val="nil"/>
              <w:bottom w:val="nil"/>
              <w:right w:val="nil"/>
            </w:tcBorders>
            <w:shd w:val="clear" w:color="auto" w:fill="FFFFFF"/>
            <w:vAlign w:val="center"/>
          </w:tcPr>
          <w:p w14:paraId="14F04E14"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714" w:type="dxa"/>
            <w:tcBorders>
              <w:top w:val="nil"/>
              <w:left w:val="nil"/>
              <w:bottom w:val="nil"/>
              <w:right w:val="nil"/>
            </w:tcBorders>
            <w:shd w:val="clear" w:color="auto" w:fill="FFFFFF"/>
          </w:tcPr>
          <w:p w14:paraId="61F01B3F"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r>
      <w:tr w:rsidR="00D7632E" w:rsidRPr="00A16FB9" w14:paraId="5B4292BF" w14:textId="77777777" w:rsidTr="003805F1">
        <w:trPr>
          <w:cantSplit/>
          <w:jc w:val="center"/>
        </w:trPr>
        <w:tc>
          <w:tcPr>
            <w:tcW w:w="3131" w:type="dxa"/>
            <w:tcBorders>
              <w:top w:val="nil"/>
              <w:left w:val="nil"/>
              <w:bottom w:val="single" w:sz="4" w:space="0" w:color="auto"/>
              <w:right w:val="nil"/>
            </w:tcBorders>
            <w:shd w:val="clear" w:color="auto" w:fill="FFFFFF"/>
          </w:tcPr>
          <w:p w14:paraId="1371DB0D" w14:textId="77777777" w:rsidR="00D7632E" w:rsidRPr="00A16FB9" w:rsidRDefault="00D7632E" w:rsidP="003805F1">
            <w:pPr>
              <w:autoSpaceDE w:val="0"/>
              <w:autoSpaceDN w:val="0"/>
              <w:adjustRightInd w:val="0"/>
              <w:spacing w:after="0" w:line="360" w:lineRule="auto"/>
              <w:ind w:right="-21"/>
              <w:rPr>
                <w:rFonts w:ascii="Times New Roman" w:hAnsi="Times New Roman" w:cs="Times New Roman"/>
                <w:color w:val="000000"/>
              </w:rPr>
            </w:pPr>
            <w:r w:rsidRPr="00A16FB9">
              <w:rPr>
                <w:rFonts w:ascii="Times New Roman" w:hAnsi="Times New Roman" w:cs="Times New Roman"/>
                <w:color w:val="000000"/>
              </w:rPr>
              <w:t>Corrected Total</w:t>
            </w:r>
          </w:p>
        </w:tc>
        <w:tc>
          <w:tcPr>
            <w:tcW w:w="1456" w:type="dxa"/>
            <w:tcBorders>
              <w:top w:val="nil"/>
              <w:left w:val="nil"/>
              <w:bottom w:val="single" w:sz="4" w:space="0" w:color="auto"/>
              <w:right w:val="nil"/>
            </w:tcBorders>
            <w:shd w:val="clear" w:color="auto" w:fill="FFFFFF"/>
            <w:vAlign w:val="center"/>
          </w:tcPr>
          <w:p w14:paraId="11ED3966"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4968</w:t>
            </w:r>
            <w:r>
              <w:rPr>
                <w:rFonts w:ascii="Times New Roman" w:hAnsi="Times New Roman" w:cs="Times New Roman"/>
                <w:color w:val="000000"/>
              </w:rPr>
              <w:t>,</w:t>
            </w:r>
            <w:r w:rsidRPr="00A16FB9">
              <w:rPr>
                <w:rFonts w:ascii="Times New Roman" w:hAnsi="Times New Roman" w:cs="Times New Roman"/>
                <w:color w:val="000000"/>
              </w:rPr>
              <w:t>1</w:t>
            </w:r>
            <w:r>
              <w:rPr>
                <w:rFonts w:ascii="Times New Roman" w:hAnsi="Times New Roman" w:cs="Times New Roman"/>
                <w:color w:val="000000"/>
              </w:rPr>
              <w:t>7</w:t>
            </w:r>
          </w:p>
        </w:tc>
        <w:tc>
          <w:tcPr>
            <w:tcW w:w="599" w:type="dxa"/>
            <w:tcBorders>
              <w:top w:val="nil"/>
              <w:left w:val="nil"/>
              <w:bottom w:val="single" w:sz="4" w:space="0" w:color="auto"/>
              <w:right w:val="nil"/>
            </w:tcBorders>
            <w:shd w:val="clear" w:color="auto" w:fill="FFFFFF"/>
            <w:vAlign w:val="center"/>
          </w:tcPr>
          <w:p w14:paraId="54BFAFF5" w14:textId="77777777" w:rsidR="00D7632E" w:rsidRPr="00A16FB9" w:rsidRDefault="00D7632E" w:rsidP="003805F1">
            <w:pPr>
              <w:autoSpaceDE w:val="0"/>
              <w:autoSpaceDN w:val="0"/>
              <w:adjustRightInd w:val="0"/>
              <w:spacing w:after="0" w:line="360" w:lineRule="auto"/>
              <w:ind w:left="60" w:right="60"/>
              <w:jc w:val="center"/>
              <w:rPr>
                <w:rFonts w:ascii="Times New Roman" w:hAnsi="Times New Roman" w:cs="Times New Roman"/>
                <w:color w:val="000000"/>
              </w:rPr>
            </w:pPr>
            <w:r w:rsidRPr="00A16FB9">
              <w:rPr>
                <w:rFonts w:ascii="Times New Roman" w:hAnsi="Times New Roman" w:cs="Times New Roman"/>
                <w:color w:val="000000"/>
              </w:rPr>
              <w:t>144</w:t>
            </w:r>
          </w:p>
        </w:tc>
        <w:tc>
          <w:tcPr>
            <w:tcW w:w="1262" w:type="dxa"/>
            <w:tcBorders>
              <w:top w:val="nil"/>
              <w:left w:val="nil"/>
              <w:bottom w:val="single" w:sz="4" w:space="0" w:color="auto"/>
              <w:right w:val="nil"/>
            </w:tcBorders>
            <w:shd w:val="clear" w:color="auto" w:fill="FFFFFF"/>
            <w:vAlign w:val="center"/>
          </w:tcPr>
          <w:p w14:paraId="58CE22CB"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918" w:type="dxa"/>
            <w:tcBorders>
              <w:top w:val="nil"/>
              <w:left w:val="nil"/>
              <w:bottom w:val="single" w:sz="4" w:space="0" w:color="auto"/>
              <w:right w:val="nil"/>
            </w:tcBorders>
            <w:shd w:val="clear" w:color="auto" w:fill="FFFFFF"/>
            <w:vAlign w:val="center"/>
          </w:tcPr>
          <w:p w14:paraId="7719A8F3"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692" w:type="dxa"/>
            <w:tcBorders>
              <w:top w:val="nil"/>
              <w:left w:val="nil"/>
              <w:bottom w:val="single" w:sz="4" w:space="0" w:color="auto"/>
              <w:right w:val="nil"/>
            </w:tcBorders>
            <w:shd w:val="clear" w:color="auto" w:fill="FFFFFF"/>
            <w:vAlign w:val="center"/>
          </w:tcPr>
          <w:p w14:paraId="2E735F00"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c>
          <w:tcPr>
            <w:tcW w:w="714" w:type="dxa"/>
            <w:tcBorders>
              <w:top w:val="nil"/>
              <w:left w:val="nil"/>
              <w:bottom w:val="single" w:sz="4" w:space="0" w:color="auto"/>
              <w:right w:val="nil"/>
            </w:tcBorders>
            <w:shd w:val="clear" w:color="auto" w:fill="FFFFFF"/>
          </w:tcPr>
          <w:p w14:paraId="1B104C0F" w14:textId="77777777" w:rsidR="00D7632E" w:rsidRPr="00A16FB9" w:rsidRDefault="00D7632E" w:rsidP="003805F1">
            <w:pPr>
              <w:autoSpaceDE w:val="0"/>
              <w:autoSpaceDN w:val="0"/>
              <w:adjustRightInd w:val="0"/>
              <w:spacing w:after="0" w:line="360" w:lineRule="auto"/>
              <w:jc w:val="center"/>
              <w:rPr>
                <w:rFonts w:ascii="Times New Roman" w:hAnsi="Times New Roman" w:cs="Times New Roman"/>
              </w:rPr>
            </w:pPr>
          </w:p>
        </w:tc>
      </w:tr>
      <w:tr w:rsidR="00D7632E" w:rsidRPr="00A16FB9" w14:paraId="5C75D661" w14:textId="77777777" w:rsidTr="003805F1">
        <w:trPr>
          <w:cantSplit/>
          <w:jc w:val="center"/>
        </w:trPr>
        <w:tc>
          <w:tcPr>
            <w:tcW w:w="8772" w:type="dxa"/>
            <w:gridSpan w:val="7"/>
            <w:tcBorders>
              <w:top w:val="single" w:sz="4" w:space="0" w:color="auto"/>
              <w:left w:val="nil"/>
              <w:bottom w:val="nil"/>
              <w:right w:val="nil"/>
            </w:tcBorders>
            <w:shd w:val="clear" w:color="auto" w:fill="FFFFFF"/>
          </w:tcPr>
          <w:p w14:paraId="2404852D" w14:textId="77777777" w:rsidR="00D7632E" w:rsidRPr="00E749DE" w:rsidRDefault="00D7632E" w:rsidP="00D7632E">
            <w:pPr>
              <w:pStyle w:val="ListParagraph"/>
              <w:numPr>
                <w:ilvl w:val="0"/>
                <w:numId w:val="3"/>
              </w:numPr>
              <w:autoSpaceDE w:val="0"/>
              <w:autoSpaceDN w:val="0"/>
              <w:adjustRightInd w:val="0"/>
              <w:spacing w:after="0" w:line="360" w:lineRule="auto"/>
              <w:ind w:right="60"/>
              <w:rPr>
                <w:rFonts w:ascii="Times New Roman" w:hAnsi="Times New Roman"/>
                <w:color w:val="000000"/>
              </w:rPr>
            </w:pPr>
            <w:r w:rsidRPr="00F92AE5">
              <w:rPr>
                <w:rFonts w:ascii="Times New Roman" w:hAnsi="Times New Roman"/>
                <w:color w:val="000000"/>
              </w:rPr>
              <w:t>R Squared = .418 (Adjusted R Squared = .397)</w:t>
            </w:r>
          </w:p>
        </w:tc>
      </w:tr>
    </w:tbl>
    <w:p w14:paraId="78E0C82D" w14:textId="1B0543CE" w:rsidR="00D7632E" w:rsidRPr="00D7632E" w:rsidRDefault="0028132D" w:rsidP="00D7632E">
      <w:pPr>
        <w:pStyle w:val="ListParagraph"/>
        <w:spacing w:after="0" w:line="276" w:lineRule="auto"/>
        <w:ind w:left="1078"/>
        <w:jc w:val="both"/>
        <w:rPr>
          <w:rFonts w:ascii="Times New Roman" w:hAnsi="Times New Roman" w:cs="Times New Roman"/>
          <w:color w:val="222222"/>
          <w:sz w:val="24"/>
          <w:szCs w:val="24"/>
          <w:shd w:val="clear" w:color="auto" w:fill="FFFFFF"/>
          <w:lang w:val="en-US"/>
        </w:rPr>
      </w:pPr>
      <w:r w:rsidRPr="0028132D">
        <w:rPr>
          <w:rFonts w:ascii="Times New Roman" w:eastAsiaTheme="minorEastAsia" w:hAnsi="Times New Roman" w:cs="Times New Roman"/>
          <w:color w:val="222222"/>
          <w:sz w:val="24"/>
          <w:szCs w:val="24"/>
          <w:shd w:val="clear" w:color="auto" w:fill="FFFFFF"/>
          <w:lang w:val="en-US"/>
        </w:rPr>
        <w:t xml:space="preserve">The significance value on the line of teaching models*cognitive style is </w:t>
      </w:r>
      <m:oMath>
        <m:r>
          <w:rPr>
            <w:rFonts w:ascii="Cambria Math" w:hAnsi="Cambria Math" w:cs="Times New Roman"/>
            <w:color w:val="222222"/>
            <w:sz w:val="24"/>
            <w:szCs w:val="24"/>
            <w:shd w:val="clear" w:color="auto" w:fill="FFFFFF"/>
            <w:lang w:val="en-US"/>
          </w:rPr>
          <m:t>0,01&lt;0,05</m:t>
        </m:r>
      </m:oMath>
      <w:r w:rsidRPr="0028132D">
        <w:rPr>
          <w:rFonts w:ascii="Times New Roman" w:eastAsiaTheme="minorEastAsia" w:hAnsi="Times New Roman" w:cs="Times New Roman"/>
          <w:color w:val="222222"/>
          <w:sz w:val="24"/>
          <w:szCs w:val="24"/>
          <w:shd w:val="clear" w:color="auto" w:fill="FFFFFF"/>
          <w:lang w:val="en-US"/>
        </w:rPr>
        <w:t xml:space="preserve"> so it can be concluded that there is an interaction effect between the </w:t>
      </w:r>
      <w:r>
        <w:rPr>
          <w:rFonts w:ascii="Times New Roman" w:eastAsiaTheme="minorEastAsia" w:hAnsi="Times New Roman" w:cs="Times New Roman"/>
          <w:color w:val="222222"/>
          <w:sz w:val="24"/>
          <w:szCs w:val="24"/>
          <w:shd w:val="clear" w:color="auto" w:fill="FFFFFF"/>
          <w:lang w:val="en-US"/>
        </w:rPr>
        <w:t>teach</w:t>
      </w:r>
      <w:r w:rsidRPr="0028132D">
        <w:rPr>
          <w:rFonts w:ascii="Times New Roman" w:eastAsiaTheme="minorEastAsia" w:hAnsi="Times New Roman" w:cs="Times New Roman"/>
          <w:color w:val="222222"/>
          <w:sz w:val="24"/>
          <w:szCs w:val="24"/>
          <w:shd w:val="clear" w:color="auto" w:fill="FFFFFF"/>
          <w:lang w:val="en-US"/>
        </w:rPr>
        <w:t xml:space="preserve">ing model and cognitive style on student MPSA. Differences in student MPSA based on student </w:t>
      </w:r>
      <w:r>
        <w:rPr>
          <w:rFonts w:ascii="Times New Roman" w:eastAsiaTheme="minorEastAsia" w:hAnsi="Times New Roman" w:cs="Times New Roman"/>
          <w:color w:val="222222"/>
          <w:sz w:val="24"/>
          <w:szCs w:val="24"/>
          <w:shd w:val="clear" w:color="auto" w:fill="FFFFFF"/>
          <w:lang w:val="en-US"/>
        </w:rPr>
        <w:t>teach</w:t>
      </w:r>
      <w:r w:rsidRPr="0028132D">
        <w:rPr>
          <w:rFonts w:ascii="Times New Roman" w:eastAsiaTheme="minorEastAsia" w:hAnsi="Times New Roman" w:cs="Times New Roman"/>
          <w:color w:val="222222"/>
          <w:sz w:val="24"/>
          <w:szCs w:val="24"/>
          <w:shd w:val="clear" w:color="auto" w:fill="FFFFFF"/>
          <w:lang w:val="en-US"/>
        </w:rPr>
        <w:t>ing models and cognitive styles are not seen based on the SPSS output above because the data groups are not homogeneous. Therefore, differences in students' MPSA based on learning models and cognitive styles are analyzed separately, as on pages 7-11</w:t>
      </w:r>
      <w:r w:rsidR="002E7093">
        <w:rPr>
          <w:rFonts w:ascii="Times New Roman" w:hAnsi="Times New Roman" w:cs="Times New Roman"/>
          <w:sz w:val="24"/>
          <w:szCs w:val="24"/>
          <w:lang w:val="en-US"/>
        </w:rPr>
        <w:t>.</w:t>
      </w:r>
    </w:p>
    <w:p w14:paraId="38F4FE45" w14:textId="795AB16F"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How are the research results discussed from the standpoint of the theory</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underlying this research? this needs to be sharpened and detailed</w:t>
      </w:r>
      <w:r w:rsidR="00271405">
        <w:rPr>
          <w:rFonts w:ascii="Times New Roman" w:hAnsi="Times New Roman" w:cs="Times New Roman"/>
          <w:color w:val="222222"/>
          <w:sz w:val="24"/>
          <w:szCs w:val="24"/>
          <w:shd w:val="clear" w:color="auto" w:fill="FFFFFF"/>
          <w:lang w:val="en-US"/>
        </w:rPr>
        <w:t>.</w:t>
      </w:r>
    </w:p>
    <w:p w14:paraId="5BFD746E" w14:textId="1BA8747C" w:rsidR="00831A36" w:rsidRPr="00BA10D1" w:rsidRDefault="00271405" w:rsidP="00831A36">
      <w:pPr>
        <w:pStyle w:val="ListParagraph"/>
        <w:numPr>
          <w:ilvl w:val="0"/>
          <w:numId w:val="2"/>
        </w:numPr>
        <w:spacing w:after="0" w:line="276" w:lineRule="auto"/>
        <w:ind w:left="1106"/>
        <w:jc w:val="both"/>
        <w:rPr>
          <w:rFonts w:ascii="Times New Roman" w:hAnsi="Times New Roman" w:cs="Times New Roman"/>
          <w:color w:val="222222"/>
          <w:sz w:val="24"/>
          <w:szCs w:val="24"/>
          <w:shd w:val="clear" w:color="auto" w:fill="FFFFFF"/>
        </w:rPr>
      </w:pPr>
      <w:r w:rsidRPr="00271405">
        <w:rPr>
          <w:rFonts w:ascii="Times New Roman" w:hAnsi="Times New Roman" w:cs="Times New Roman"/>
          <w:color w:val="222222"/>
          <w:sz w:val="24"/>
          <w:szCs w:val="24"/>
          <w:shd w:val="clear" w:color="auto" w:fill="FFFFFF"/>
          <w:lang w:val="en-US"/>
        </w:rPr>
        <w:t>The results and discussion are not separate positions but are related so that a description of the research results is immediately followed by a discussion at the end of each sub-section.</w:t>
      </w:r>
    </w:p>
    <w:p w14:paraId="7CF99B52" w14:textId="73EAA5FB"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Overall research results and conclusions, what are the implications of</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the results of this study for the development of mathematics education,</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especially in Indonesia? This needs to be clarified and offered.</w:t>
      </w:r>
    </w:p>
    <w:p w14:paraId="0A6ED73A" w14:textId="0E6D883C" w:rsidR="00796459" w:rsidRPr="00BA10D1" w:rsidRDefault="00796459" w:rsidP="00B421AD">
      <w:pPr>
        <w:pStyle w:val="ListParagraph"/>
        <w:numPr>
          <w:ilvl w:val="0"/>
          <w:numId w:val="2"/>
        </w:numPr>
        <w:spacing w:after="0" w:line="276" w:lineRule="auto"/>
        <w:ind w:left="1092"/>
        <w:jc w:val="both"/>
        <w:rPr>
          <w:rFonts w:ascii="Times New Roman" w:hAnsi="Times New Roman" w:cs="Times New Roman"/>
          <w:color w:val="222222"/>
          <w:sz w:val="24"/>
          <w:szCs w:val="24"/>
          <w:shd w:val="clear" w:color="auto" w:fill="FFFFFF"/>
        </w:rPr>
      </w:pPr>
      <w:r>
        <w:rPr>
          <w:rFonts w:ascii="Times New Roman" w:hAnsi="Times New Roman" w:cs="Times New Roman"/>
          <w:bCs/>
          <w:sz w:val="24"/>
          <w:szCs w:val="24"/>
          <w:lang w:val="en-US"/>
        </w:rPr>
        <w:t xml:space="preserve">Addition implication as </w:t>
      </w:r>
      <w:r w:rsidR="00D9261A">
        <w:rPr>
          <w:rFonts w:ascii="Times New Roman" w:hAnsi="Times New Roman" w:cs="Times New Roman"/>
          <w:bCs/>
          <w:sz w:val="24"/>
          <w:szCs w:val="24"/>
          <w:lang w:val="en-US"/>
        </w:rPr>
        <w:t xml:space="preserve">to </w:t>
      </w:r>
      <w:r w:rsidR="00831A36">
        <w:rPr>
          <w:rFonts w:ascii="Times New Roman" w:hAnsi="Times New Roman" w:cs="Times New Roman"/>
          <w:bCs/>
          <w:sz w:val="24"/>
          <w:szCs w:val="24"/>
          <w:lang w:val="en-US"/>
        </w:rPr>
        <w:t xml:space="preserve">the last paragraph of </w:t>
      </w:r>
      <w:r w:rsidR="00550BD0">
        <w:rPr>
          <w:rFonts w:ascii="Times New Roman" w:hAnsi="Times New Roman" w:cs="Times New Roman"/>
          <w:bCs/>
          <w:sz w:val="24"/>
          <w:szCs w:val="24"/>
          <w:lang w:val="en-US"/>
        </w:rPr>
        <w:t xml:space="preserve">the </w:t>
      </w:r>
      <w:r w:rsidR="00831A36" w:rsidRPr="00B421AD">
        <w:rPr>
          <w:rFonts w:ascii="Times New Roman" w:hAnsi="Times New Roman" w:cs="Times New Roman"/>
          <w:bCs/>
          <w:sz w:val="24"/>
          <w:szCs w:val="24"/>
        </w:rPr>
        <w:t>conclusion</w:t>
      </w:r>
      <w:r w:rsidR="00550BD0">
        <w:rPr>
          <w:rFonts w:ascii="Times New Roman" w:hAnsi="Times New Roman" w:cs="Times New Roman"/>
          <w:bCs/>
          <w:sz w:val="24"/>
          <w:szCs w:val="24"/>
          <w:lang w:val="en-US"/>
        </w:rPr>
        <w:t xml:space="preserve"> section</w:t>
      </w:r>
      <w:r w:rsidR="00271405">
        <w:rPr>
          <w:rFonts w:ascii="Times New Roman" w:hAnsi="Times New Roman" w:cs="Times New Roman"/>
          <w:bCs/>
          <w:sz w:val="24"/>
          <w:szCs w:val="24"/>
          <w:lang w:val="en-US"/>
        </w:rPr>
        <w:t xml:space="preserve"> (on page 12)</w:t>
      </w:r>
    </w:p>
    <w:p w14:paraId="4145F293" w14:textId="3333D8E0"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English needs to be improved and proofread. The writing needs to be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adjusted to the rules of writing scientific papers.</w:t>
      </w:r>
    </w:p>
    <w:p w14:paraId="33543A89" w14:textId="71BEF70D" w:rsidR="00B421AD" w:rsidRPr="00BA10D1" w:rsidRDefault="00DE7A55" w:rsidP="00B421AD">
      <w:pPr>
        <w:pStyle w:val="ListParagraph"/>
        <w:numPr>
          <w:ilvl w:val="0"/>
          <w:numId w:val="2"/>
        </w:numPr>
        <w:spacing w:after="0" w:line="276" w:lineRule="auto"/>
        <w:ind w:left="113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Had revised</w:t>
      </w:r>
    </w:p>
    <w:p w14:paraId="14F6841F" w14:textId="39683DE2"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lastRenderedPageBreak/>
        <w:t>Please make sure that your discussion section is suitable and supported</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by a reputable journal.</w:t>
      </w:r>
    </w:p>
    <w:p w14:paraId="0120794A" w14:textId="1740B31E" w:rsidR="00831A36" w:rsidRPr="00BA10D1" w:rsidRDefault="00831A36" w:rsidP="00B421AD">
      <w:pPr>
        <w:pStyle w:val="ListParagraph"/>
        <w:numPr>
          <w:ilvl w:val="0"/>
          <w:numId w:val="2"/>
        </w:numPr>
        <w:spacing w:after="0" w:line="276" w:lineRule="auto"/>
        <w:ind w:left="110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Had revised</w:t>
      </w:r>
    </w:p>
    <w:p w14:paraId="76D505D1" w14:textId="41029F26"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The “result and discussion” section reports must have the most</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important findings, including results, analyze as appropriate.</w:t>
      </w:r>
    </w:p>
    <w:p w14:paraId="4FD9497F" w14:textId="6513BB3A" w:rsidR="00B421AD" w:rsidRPr="00831A36" w:rsidRDefault="00DE7A55" w:rsidP="00B421AD">
      <w:pPr>
        <w:pStyle w:val="ListParagraph"/>
        <w:numPr>
          <w:ilvl w:val="0"/>
          <w:numId w:val="2"/>
        </w:numPr>
        <w:spacing w:after="0" w:line="276" w:lineRule="auto"/>
        <w:ind w:left="113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Had revised</w:t>
      </w:r>
    </w:p>
    <w:p w14:paraId="7667CB6F" w14:textId="6713C71D" w:rsidR="00BA10D1"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Please add more suitable references for at least 30 references from the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reputable international journal</w:t>
      </w:r>
      <w:r w:rsidR="00D9261A">
        <w:rPr>
          <w:rFonts w:ascii="Times New Roman" w:hAnsi="Times New Roman" w:cs="Times New Roman"/>
          <w:color w:val="222222"/>
          <w:sz w:val="24"/>
          <w:szCs w:val="24"/>
          <w:shd w:val="clear" w:color="auto" w:fill="FFFFFF"/>
          <w:lang w:val="en-US"/>
        </w:rPr>
        <w:t>s</w:t>
      </w:r>
      <w:r w:rsidRPr="00BA10D1">
        <w:rPr>
          <w:rFonts w:ascii="Times New Roman" w:hAnsi="Times New Roman" w:cs="Times New Roman"/>
          <w:color w:val="222222"/>
          <w:sz w:val="24"/>
          <w:szCs w:val="24"/>
          <w:shd w:val="clear" w:color="auto" w:fill="FFFFFF"/>
        </w:rPr>
        <w:t xml:space="preserve"> with their DOI.</w:t>
      </w:r>
    </w:p>
    <w:p w14:paraId="7E0EBFEB" w14:textId="7CCA9725" w:rsidR="00831A36" w:rsidRPr="00BA10D1" w:rsidRDefault="00831A36" w:rsidP="00B421AD">
      <w:pPr>
        <w:pStyle w:val="ListParagraph"/>
        <w:numPr>
          <w:ilvl w:val="0"/>
          <w:numId w:val="2"/>
        </w:numPr>
        <w:spacing w:after="0" w:line="276" w:lineRule="auto"/>
        <w:ind w:left="113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US"/>
        </w:rPr>
        <w:t>Had revised and consists of 3</w:t>
      </w:r>
      <w:r w:rsidR="00DE7A55">
        <w:rPr>
          <w:rFonts w:ascii="Times New Roman" w:hAnsi="Times New Roman" w:cs="Times New Roman"/>
          <w:color w:val="222222"/>
          <w:sz w:val="24"/>
          <w:szCs w:val="24"/>
          <w:shd w:val="clear" w:color="auto" w:fill="FFFFFF"/>
          <w:lang w:val="en-US"/>
        </w:rPr>
        <w:t>2</w:t>
      </w:r>
      <w:r>
        <w:rPr>
          <w:rFonts w:ascii="Times New Roman" w:hAnsi="Times New Roman" w:cs="Times New Roman"/>
          <w:color w:val="222222"/>
          <w:sz w:val="24"/>
          <w:szCs w:val="24"/>
          <w:shd w:val="clear" w:color="auto" w:fill="FFFFFF"/>
          <w:lang w:val="en-US"/>
        </w:rPr>
        <w:t xml:space="preserve"> references with each DOI. </w:t>
      </w:r>
    </w:p>
    <w:p w14:paraId="6697E6EA" w14:textId="0B1AA34F" w:rsidR="00BA10D1" w:rsidRPr="00B421AD" w:rsidRDefault="00BA10D1" w:rsidP="00BA10D1">
      <w:pPr>
        <w:pStyle w:val="ListParagraph"/>
        <w:numPr>
          <w:ilvl w:val="0"/>
          <w:numId w:val="1"/>
        </w:numPr>
        <w:spacing w:after="0" w:line="276" w:lineRule="auto"/>
        <w:jc w:val="both"/>
        <w:rPr>
          <w:rFonts w:ascii="Times New Roman" w:hAnsi="Times New Roman" w:cs="Times New Roman"/>
          <w:color w:val="222222"/>
          <w:sz w:val="24"/>
          <w:szCs w:val="24"/>
          <w:shd w:val="clear" w:color="auto" w:fill="FFFFFF"/>
        </w:rPr>
      </w:pPr>
      <w:r w:rsidRPr="00BA10D1">
        <w:rPr>
          <w:rFonts w:ascii="Times New Roman" w:hAnsi="Times New Roman" w:cs="Times New Roman"/>
          <w:color w:val="222222"/>
          <w:sz w:val="24"/>
          <w:szCs w:val="24"/>
          <w:shd w:val="clear" w:color="auto" w:fill="FFFFFF"/>
        </w:rPr>
        <w:t>The manuscript should also have been carefully proofread and similarity</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check (the proofreading certificate and similarity check result must be</w:t>
      </w:r>
      <w:r w:rsidRPr="00BA10D1">
        <w:rPr>
          <w:rFonts w:ascii="Times New Roman" w:hAnsi="Times New Roman" w:cs="Times New Roman"/>
          <w:color w:val="222222"/>
          <w:sz w:val="24"/>
          <w:szCs w:val="24"/>
        </w:rPr>
        <w:br/>
      </w:r>
      <w:r w:rsidRPr="00BA10D1">
        <w:rPr>
          <w:rFonts w:ascii="Times New Roman" w:hAnsi="Times New Roman" w:cs="Times New Roman"/>
          <w:color w:val="222222"/>
          <w:sz w:val="24"/>
          <w:szCs w:val="24"/>
          <w:shd w:val="clear" w:color="auto" w:fill="FFFFFF"/>
        </w:rPr>
        <w:t xml:space="preserve">attached as </w:t>
      </w:r>
      <w:r w:rsidR="00D9261A">
        <w:rPr>
          <w:rFonts w:ascii="Times New Roman" w:hAnsi="Times New Roman" w:cs="Times New Roman"/>
          <w:color w:val="222222"/>
          <w:sz w:val="24"/>
          <w:szCs w:val="24"/>
          <w:shd w:val="clear" w:color="auto" w:fill="FFFFFF"/>
          <w:lang w:val="en-US"/>
        </w:rPr>
        <w:t xml:space="preserve">a </w:t>
      </w:r>
      <w:r w:rsidRPr="00BA10D1">
        <w:rPr>
          <w:rFonts w:ascii="Times New Roman" w:hAnsi="Times New Roman" w:cs="Times New Roman"/>
          <w:color w:val="222222"/>
          <w:sz w:val="24"/>
          <w:szCs w:val="24"/>
          <w:shd w:val="clear" w:color="auto" w:fill="FFFFFF"/>
        </w:rPr>
        <w:t xml:space="preserve">supplementary file in </w:t>
      </w:r>
      <w:r w:rsidR="0035409C">
        <w:rPr>
          <w:rFonts w:ascii="Times New Roman" w:hAnsi="Times New Roman" w:cs="Times New Roman"/>
          <w:color w:val="222222"/>
          <w:sz w:val="24"/>
          <w:szCs w:val="24"/>
          <w:shd w:val="clear" w:color="auto" w:fill="FFFFFF"/>
          <w:lang w:val="en-US"/>
        </w:rPr>
        <w:t xml:space="preserve">the </w:t>
      </w:r>
      <w:r w:rsidRPr="00BA10D1">
        <w:rPr>
          <w:rFonts w:ascii="Times New Roman" w:hAnsi="Times New Roman" w:cs="Times New Roman"/>
          <w:color w:val="222222"/>
          <w:sz w:val="24"/>
          <w:szCs w:val="24"/>
          <w:shd w:val="clear" w:color="auto" w:fill="FFFFFF"/>
        </w:rPr>
        <w:t>revision submission process).</w:t>
      </w:r>
    </w:p>
    <w:p w14:paraId="142C2AE9" w14:textId="4F41B4B1" w:rsidR="00B421AD" w:rsidRPr="00F04670" w:rsidRDefault="00DE7A55" w:rsidP="00B421AD">
      <w:pPr>
        <w:pStyle w:val="ListParagraph"/>
        <w:numPr>
          <w:ilvl w:val="0"/>
          <w:numId w:val="2"/>
        </w:numPr>
        <w:spacing w:after="0" w:line="276" w:lineRule="auto"/>
        <w:ind w:left="1078"/>
        <w:jc w:val="both"/>
        <w:rPr>
          <w:rFonts w:ascii="Times New Roman" w:hAnsi="Times New Roman" w:cs="Times New Roman"/>
          <w:color w:val="222222"/>
          <w:sz w:val="24"/>
          <w:szCs w:val="24"/>
          <w:shd w:val="clear" w:color="auto" w:fill="FFFFFF"/>
        </w:rPr>
      </w:pPr>
      <w:r w:rsidRPr="00DE7A55">
        <w:rPr>
          <w:rFonts w:ascii="Times New Roman" w:hAnsi="Times New Roman" w:cs="Times New Roman"/>
          <w:color w:val="222222"/>
          <w:sz w:val="24"/>
          <w:szCs w:val="24"/>
          <w:shd w:val="clear" w:color="auto" w:fill="FFFFFF"/>
        </w:rPr>
        <w:t>Our article has been read by a proofreader, and we have checked its similarity using the plagiarism checker-X. As proof, we attach a proofreading certificate and the results of checking the similarity of the manuscript.</w:t>
      </w:r>
    </w:p>
    <w:p w14:paraId="5B1991D4" w14:textId="5A523BBF" w:rsidR="00F04670" w:rsidRDefault="00F04670" w:rsidP="00F04670">
      <w:pPr>
        <w:spacing w:after="0" w:line="276" w:lineRule="auto"/>
        <w:ind w:left="360"/>
        <w:jc w:val="both"/>
        <w:rPr>
          <w:rFonts w:ascii="Times New Roman" w:hAnsi="Times New Roman" w:cs="Times New Roman"/>
          <w:color w:val="222222"/>
          <w:sz w:val="24"/>
          <w:szCs w:val="24"/>
          <w:shd w:val="clear" w:color="auto" w:fill="FFFFFF"/>
        </w:rPr>
      </w:pPr>
    </w:p>
    <w:sectPr w:rsidR="00F04670" w:rsidSect="001E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2118"/>
    <w:multiLevelType w:val="hybridMultilevel"/>
    <w:tmpl w:val="D5329284"/>
    <w:lvl w:ilvl="0" w:tplc="921EF2A6">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65146A88"/>
    <w:multiLevelType w:val="hybridMultilevel"/>
    <w:tmpl w:val="531CD038"/>
    <w:lvl w:ilvl="0" w:tplc="7722B55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15:restartNumberingAfterBreak="0">
    <w:nsid w:val="6C1127B7"/>
    <w:multiLevelType w:val="hybridMultilevel"/>
    <w:tmpl w:val="F5EE3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26"/>
    <w:rsid w:val="00005F91"/>
    <w:rsid w:val="000261E4"/>
    <w:rsid w:val="00081038"/>
    <w:rsid w:val="00091817"/>
    <w:rsid w:val="000D1691"/>
    <w:rsid w:val="000F25A6"/>
    <w:rsid w:val="001B2CA8"/>
    <w:rsid w:val="001E0EB0"/>
    <w:rsid w:val="00271405"/>
    <w:rsid w:val="00274D98"/>
    <w:rsid w:val="0028132D"/>
    <w:rsid w:val="002B1253"/>
    <w:rsid w:val="002C149B"/>
    <w:rsid w:val="002E7093"/>
    <w:rsid w:val="00326B2F"/>
    <w:rsid w:val="0035409C"/>
    <w:rsid w:val="00364604"/>
    <w:rsid w:val="003B0F81"/>
    <w:rsid w:val="003E5F97"/>
    <w:rsid w:val="00403032"/>
    <w:rsid w:val="0044335F"/>
    <w:rsid w:val="005144BE"/>
    <w:rsid w:val="00550BD0"/>
    <w:rsid w:val="005C6A7B"/>
    <w:rsid w:val="00655B8B"/>
    <w:rsid w:val="006D4778"/>
    <w:rsid w:val="00746C37"/>
    <w:rsid w:val="0075048D"/>
    <w:rsid w:val="00755083"/>
    <w:rsid w:val="00790E50"/>
    <w:rsid w:val="00796459"/>
    <w:rsid w:val="008252B9"/>
    <w:rsid w:val="00831A36"/>
    <w:rsid w:val="0086726E"/>
    <w:rsid w:val="008B3EC8"/>
    <w:rsid w:val="008C1FA3"/>
    <w:rsid w:val="008D3043"/>
    <w:rsid w:val="00960EC9"/>
    <w:rsid w:val="00973E01"/>
    <w:rsid w:val="0099397D"/>
    <w:rsid w:val="009A30C1"/>
    <w:rsid w:val="009A75A4"/>
    <w:rsid w:val="009E1F6C"/>
    <w:rsid w:val="00A211DF"/>
    <w:rsid w:val="00A80990"/>
    <w:rsid w:val="00A87EB3"/>
    <w:rsid w:val="00B20B72"/>
    <w:rsid w:val="00B33D26"/>
    <w:rsid w:val="00B421AD"/>
    <w:rsid w:val="00BA10D1"/>
    <w:rsid w:val="00BC5000"/>
    <w:rsid w:val="00BC70F4"/>
    <w:rsid w:val="00C15226"/>
    <w:rsid w:val="00C3779D"/>
    <w:rsid w:val="00CB0272"/>
    <w:rsid w:val="00D7632E"/>
    <w:rsid w:val="00D9261A"/>
    <w:rsid w:val="00D92F2D"/>
    <w:rsid w:val="00DE0597"/>
    <w:rsid w:val="00DE7A55"/>
    <w:rsid w:val="00E02F48"/>
    <w:rsid w:val="00E11177"/>
    <w:rsid w:val="00E93920"/>
    <w:rsid w:val="00F04670"/>
    <w:rsid w:val="00F3151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7E2B"/>
  <w15:chartTrackingRefBased/>
  <w15:docId w15:val="{4ECF24F6-A173-42EF-B760-0DE97DF1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0D1"/>
    <w:pPr>
      <w:ind w:left="720"/>
      <w:contextualSpacing/>
    </w:pPr>
  </w:style>
  <w:style w:type="paragraph" w:styleId="BalloonText">
    <w:name w:val="Balloon Text"/>
    <w:basedOn w:val="Normal"/>
    <w:link w:val="BalloonTextChar"/>
    <w:uiPriority w:val="99"/>
    <w:semiHidden/>
    <w:unhideWhenUsed/>
    <w:rsid w:val="002B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53"/>
    <w:rPr>
      <w:rFonts w:ascii="Segoe UI" w:hAnsi="Segoe UI" w:cs="Segoe UI"/>
      <w:sz w:val="18"/>
      <w:szCs w:val="18"/>
    </w:rPr>
  </w:style>
  <w:style w:type="character" w:styleId="Hyperlink">
    <w:name w:val="Hyperlink"/>
    <w:basedOn w:val="DefaultParagraphFont"/>
    <w:uiPriority w:val="99"/>
    <w:unhideWhenUsed/>
    <w:rsid w:val="00960EC9"/>
    <w:rPr>
      <w:color w:val="0563C1" w:themeColor="hyperlink"/>
      <w:u w:val="single"/>
    </w:rPr>
  </w:style>
  <w:style w:type="character" w:styleId="UnresolvedMention">
    <w:name w:val="Unresolved Mention"/>
    <w:basedOn w:val="DefaultParagraphFont"/>
    <w:uiPriority w:val="99"/>
    <w:semiHidden/>
    <w:unhideWhenUsed/>
    <w:rsid w:val="00960EC9"/>
    <w:rPr>
      <w:color w:val="605E5C"/>
      <w:shd w:val="clear" w:color="auto" w:fill="E1DFDD"/>
    </w:rPr>
  </w:style>
  <w:style w:type="character" w:customStyle="1" w:styleId="ListParagraphChar">
    <w:name w:val="List Paragraph Char"/>
    <w:basedOn w:val="DefaultParagraphFont"/>
    <w:link w:val="ListParagraph"/>
    <w:uiPriority w:val="34"/>
    <w:locked/>
    <w:rsid w:val="00D7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cp:lastPrinted>2020-03-12T12:56:00Z</cp:lastPrinted>
  <dcterms:created xsi:type="dcterms:W3CDTF">2020-03-12T09:19:00Z</dcterms:created>
  <dcterms:modified xsi:type="dcterms:W3CDTF">2020-04-04T14:01:00Z</dcterms:modified>
</cp:coreProperties>
</file>